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19" w:rsidRDefault="00084819" w:rsidP="00084819">
      <w:pPr>
        <w:pStyle w:val="Heading1"/>
        <w:numPr>
          <w:ilvl w:val="0"/>
          <w:numId w:val="0"/>
        </w:numPr>
      </w:pPr>
      <w:bookmarkStart w:id="0" w:name="_Toc375123613"/>
      <w:r>
        <w:t xml:space="preserve">BICC Project </w:t>
      </w:r>
      <w:r>
        <w:t>Roles and Responsibilities</w:t>
      </w:r>
      <w:bookmarkEnd w:id="0"/>
      <w:r>
        <w:t xml:space="preserve"> </w:t>
      </w:r>
    </w:p>
    <w:p w:rsidR="00084819" w:rsidRPr="00084819" w:rsidRDefault="00084819" w:rsidP="00084819">
      <w:r>
        <w:t>(</w:t>
      </w:r>
      <w:bookmarkStart w:id="1" w:name="_GoBack"/>
      <w:bookmarkEnd w:id="1"/>
      <w:r>
        <w:t>Sample comes from the BICC Student Project Charter.)</w:t>
      </w:r>
    </w:p>
    <w:p w:rsidR="00084819" w:rsidRPr="00084819" w:rsidRDefault="00084819" w:rsidP="00084819"/>
    <w:tbl>
      <w:tblPr>
        <w:tblW w:w="5115" w:type="pct"/>
        <w:tblBorders>
          <w:top w:val="single" w:sz="4" w:space="0" w:color="auto"/>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977"/>
        <w:gridCol w:w="6449"/>
        <w:gridCol w:w="1370"/>
      </w:tblGrid>
      <w:tr w:rsidR="00084819" w:rsidRPr="001B14F6" w:rsidTr="00BC32C7">
        <w:trPr>
          <w:cantSplit/>
          <w:trHeight w:val="206"/>
          <w:tblHeader/>
        </w:trPr>
        <w:tc>
          <w:tcPr>
            <w:tcW w:w="1034" w:type="pct"/>
            <w:shd w:val="clear" w:color="auto" w:fill="F2F2F2" w:themeFill="background1" w:themeFillShade="F2"/>
          </w:tcPr>
          <w:p w:rsidR="00084819" w:rsidRPr="001B14F6" w:rsidRDefault="00084819" w:rsidP="00BC32C7">
            <w:pPr>
              <w:pStyle w:val="TableHead"/>
              <w:ind w:left="360"/>
              <w:jc w:val="left"/>
              <w:rPr>
                <w:rFonts w:ascii="Source Sans Pro" w:hAnsi="Source Sans Pro"/>
                <w:color w:val="auto"/>
              </w:rPr>
            </w:pPr>
            <w:r w:rsidRPr="001B14F6">
              <w:rPr>
                <w:rFonts w:ascii="Source Sans Pro" w:hAnsi="Source Sans Pro"/>
                <w:color w:val="auto"/>
              </w:rPr>
              <w:t>Role</w:t>
            </w:r>
          </w:p>
        </w:tc>
        <w:tc>
          <w:tcPr>
            <w:tcW w:w="3316" w:type="pct"/>
            <w:tcBorders>
              <w:right w:val="single" w:sz="4" w:space="0" w:color="auto"/>
            </w:tcBorders>
            <w:shd w:val="clear" w:color="auto" w:fill="F2F2F2" w:themeFill="background1" w:themeFillShade="F2"/>
          </w:tcPr>
          <w:p w:rsidR="00084819" w:rsidRPr="001B14F6" w:rsidRDefault="00084819" w:rsidP="00BC32C7">
            <w:pPr>
              <w:pStyle w:val="TableHead"/>
              <w:rPr>
                <w:rFonts w:ascii="Source Sans Pro" w:hAnsi="Source Sans Pro"/>
                <w:color w:val="auto"/>
              </w:rPr>
            </w:pPr>
            <w:r w:rsidRPr="001B14F6">
              <w:rPr>
                <w:rFonts w:ascii="Source Sans Pro" w:hAnsi="Source Sans Pro"/>
                <w:color w:val="auto"/>
              </w:rPr>
              <w:t>Primary Responsibilities</w:t>
            </w:r>
          </w:p>
        </w:tc>
        <w:tc>
          <w:tcPr>
            <w:tcW w:w="650" w:type="pct"/>
            <w:tcBorders>
              <w:right w:val="single" w:sz="4" w:space="0" w:color="auto"/>
            </w:tcBorders>
            <w:shd w:val="clear" w:color="auto" w:fill="F2F2F2" w:themeFill="background1" w:themeFillShade="F2"/>
          </w:tcPr>
          <w:p w:rsidR="00084819" w:rsidRPr="001B14F6" w:rsidRDefault="00084819" w:rsidP="00BC32C7">
            <w:pPr>
              <w:pStyle w:val="TableHead"/>
              <w:rPr>
                <w:rFonts w:ascii="Source Sans Pro" w:hAnsi="Source Sans Pro"/>
                <w:color w:val="auto"/>
              </w:rPr>
            </w:pPr>
            <w:r w:rsidRPr="001B14F6">
              <w:rPr>
                <w:rFonts w:ascii="Source Sans Pro" w:hAnsi="Source Sans Pro"/>
                <w:color w:val="auto"/>
              </w:rPr>
              <w:t xml:space="preserve">% Time </w:t>
            </w:r>
          </w:p>
          <w:p w:rsidR="00084819" w:rsidRPr="001B14F6" w:rsidRDefault="00084819" w:rsidP="00BC32C7">
            <w:pPr>
              <w:pStyle w:val="TableHead"/>
              <w:rPr>
                <w:rFonts w:ascii="Source Sans Pro" w:hAnsi="Source Sans Pro"/>
                <w:color w:val="auto"/>
              </w:rPr>
            </w:pPr>
            <w:r w:rsidRPr="001B14F6">
              <w:rPr>
                <w:rFonts w:ascii="Source Sans Pro" w:hAnsi="Source Sans Pro"/>
                <w:color w:val="auto"/>
              </w:rPr>
              <w:t>Commitment</w:t>
            </w:r>
          </w:p>
        </w:tc>
      </w:tr>
      <w:tr w:rsidR="00084819" w:rsidRPr="001B14F6" w:rsidTr="00BC32C7">
        <w:trPr>
          <w:cantSplit/>
          <w:trHeight w:val="217"/>
        </w:trPr>
        <w:tc>
          <w:tcPr>
            <w:tcW w:w="1034" w:type="pct"/>
          </w:tcPr>
          <w:p w:rsidR="00084819" w:rsidRPr="001B14F6" w:rsidRDefault="00084819" w:rsidP="00BC32C7">
            <w:pPr>
              <w:pStyle w:val="TableText"/>
              <w:spacing w:before="60" w:after="60"/>
              <w:rPr>
                <w:rFonts w:ascii="Source Sans Pro" w:hAnsi="Source Sans Pro"/>
                <w:b/>
                <w:sz w:val="20"/>
                <w:szCs w:val="20"/>
              </w:rPr>
            </w:pPr>
            <w:r w:rsidRPr="001B14F6">
              <w:rPr>
                <w:rFonts w:ascii="Source Sans Pro" w:hAnsi="Source Sans Pro"/>
                <w:b/>
                <w:sz w:val="20"/>
                <w:szCs w:val="20"/>
              </w:rPr>
              <w:t xml:space="preserve">Executive Sponsors </w:t>
            </w:r>
          </w:p>
          <w:p w:rsidR="00084819" w:rsidRPr="001B14F6" w:rsidRDefault="00084819" w:rsidP="00BC32C7">
            <w:pPr>
              <w:pStyle w:val="TableText"/>
              <w:spacing w:before="60" w:after="60"/>
              <w:rPr>
                <w:rFonts w:ascii="Source Sans Pro" w:hAnsi="Source Sans Pro"/>
                <w:sz w:val="20"/>
                <w:szCs w:val="20"/>
              </w:rPr>
            </w:pPr>
            <w:r w:rsidRPr="001B14F6">
              <w:rPr>
                <w:rFonts w:ascii="Source Sans Pro" w:hAnsi="Source Sans Pro"/>
                <w:sz w:val="20"/>
                <w:szCs w:val="20"/>
              </w:rPr>
              <w:t>Randy Livingston</w:t>
            </w:r>
          </w:p>
          <w:p w:rsidR="00084819" w:rsidRPr="001B14F6" w:rsidRDefault="00084819" w:rsidP="00BC32C7">
            <w:pPr>
              <w:pStyle w:val="TableText"/>
              <w:spacing w:before="60" w:after="60"/>
              <w:rPr>
                <w:rFonts w:ascii="Source Sans Pro" w:hAnsi="Source Sans Pro"/>
                <w:sz w:val="20"/>
                <w:szCs w:val="20"/>
              </w:rPr>
            </w:pPr>
            <w:r w:rsidRPr="001B14F6">
              <w:rPr>
                <w:rFonts w:ascii="Source Sans Pro" w:hAnsi="Source Sans Pro"/>
                <w:sz w:val="20"/>
                <w:szCs w:val="20"/>
              </w:rPr>
              <w:t>Tim Warner</w:t>
            </w:r>
          </w:p>
          <w:p w:rsidR="00084819" w:rsidRPr="001B14F6" w:rsidRDefault="00084819" w:rsidP="00BC32C7">
            <w:pPr>
              <w:pStyle w:val="TableText"/>
              <w:spacing w:before="60" w:after="60"/>
              <w:rPr>
                <w:rFonts w:ascii="Source Sans Pro" w:hAnsi="Source Sans Pro"/>
                <w:b/>
                <w:sz w:val="20"/>
                <w:szCs w:val="20"/>
              </w:rPr>
            </w:pPr>
            <w:r w:rsidRPr="001B14F6">
              <w:rPr>
                <w:rFonts w:ascii="Source Sans Pro" w:hAnsi="Source Sans Pro"/>
                <w:sz w:val="20"/>
                <w:szCs w:val="20"/>
              </w:rPr>
              <w:t>BICC Steering Committee</w:t>
            </w:r>
          </w:p>
        </w:tc>
        <w:tc>
          <w:tcPr>
            <w:tcW w:w="3316" w:type="pct"/>
            <w:tcBorders>
              <w:right w:val="single" w:sz="4" w:space="0" w:color="auto"/>
            </w:tcBorders>
          </w:tcPr>
          <w:p w:rsidR="00084819" w:rsidRPr="001B14F6" w:rsidRDefault="00084819" w:rsidP="00084819">
            <w:pPr>
              <w:pStyle w:val="NoSpacing"/>
              <w:numPr>
                <w:ilvl w:val="0"/>
                <w:numId w:val="3"/>
              </w:numPr>
              <w:ind w:left="162" w:hanging="162"/>
              <w:rPr>
                <w:sz w:val="20"/>
                <w:szCs w:val="20"/>
              </w:rPr>
            </w:pPr>
            <w:r w:rsidRPr="001B14F6">
              <w:rPr>
                <w:sz w:val="20"/>
                <w:szCs w:val="20"/>
              </w:rPr>
              <w:t>BI Program governance, sponsorship and prioritization</w:t>
            </w:r>
          </w:p>
          <w:p w:rsidR="00084819" w:rsidRPr="001B14F6" w:rsidRDefault="00084819" w:rsidP="00084819">
            <w:pPr>
              <w:pStyle w:val="NoSpacing"/>
              <w:numPr>
                <w:ilvl w:val="0"/>
                <w:numId w:val="3"/>
              </w:numPr>
              <w:ind w:left="162" w:hanging="162"/>
              <w:rPr>
                <w:sz w:val="20"/>
                <w:szCs w:val="20"/>
              </w:rPr>
            </w:pPr>
            <w:r w:rsidRPr="001B14F6">
              <w:rPr>
                <w:sz w:val="20"/>
                <w:szCs w:val="20"/>
              </w:rPr>
              <w:t>Project Champions</w:t>
            </w:r>
          </w:p>
          <w:p w:rsidR="00084819" w:rsidRPr="001B14F6" w:rsidRDefault="00084819" w:rsidP="00084819">
            <w:pPr>
              <w:pStyle w:val="NoSpacing"/>
              <w:numPr>
                <w:ilvl w:val="0"/>
                <w:numId w:val="3"/>
              </w:numPr>
              <w:ind w:left="162" w:hanging="162"/>
              <w:rPr>
                <w:sz w:val="20"/>
                <w:szCs w:val="20"/>
              </w:rPr>
            </w:pPr>
            <w:r w:rsidRPr="001B14F6">
              <w:rPr>
                <w:sz w:val="20"/>
                <w:szCs w:val="20"/>
              </w:rPr>
              <w:t>Approve Project Charter</w:t>
            </w:r>
          </w:p>
          <w:p w:rsidR="00084819" w:rsidRPr="001B14F6" w:rsidRDefault="00084819" w:rsidP="00084819">
            <w:pPr>
              <w:pStyle w:val="NoSpacing"/>
              <w:numPr>
                <w:ilvl w:val="0"/>
                <w:numId w:val="3"/>
              </w:numPr>
              <w:ind w:left="162" w:hanging="162"/>
              <w:rPr>
                <w:sz w:val="20"/>
                <w:szCs w:val="20"/>
              </w:rPr>
            </w:pPr>
            <w:r w:rsidRPr="001B14F6">
              <w:rPr>
                <w:sz w:val="20"/>
                <w:szCs w:val="20"/>
              </w:rPr>
              <w:t>Project Strategy and Governance</w:t>
            </w:r>
          </w:p>
        </w:tc>
        <w:tc>
          <w:tcPr>
            <w:tcW w:w="650" w:type="pct"/>
            <w:tcBorders>
              <w:right w:val="single" w:sz="4" w:space="0" w:color="auto"/>
            </w:tcBorders>
          </w:tcPr>
          <w:p w:rsidR="00084819" w:rsidRPr="001B14F6" w:rsidRDefault="00084819" w:rsidP="00BC32C7">
            <w:pPr>
              <w:pStyle w:val="Default"/>
              <w:rPr>
                <w:rFonts w:ascii="Source Sans Pro" w:hAnsi="Source Sans Pro"/>
                <w:sz w:val="20"/>
                <w:szCs w:val="20"/>
              </w:rPr>
            </w:pPr>
            <w:r w:rsidRPr="001B14F6">
              <w:rPr>
                <w:rFonts w:ascii="Source Sans Pro" w:hAnsi="Source Sans Pro"/>
                <w:sz w:val="20"/>
                <w:szCs w:val="20"/>
              </w:rPr>
              <w:t>&lt; 5%</w:t>
            </w:r>
          </w:p>
        </w:tc>
      </w:tr>
      <w:tr w:rsidR="00084819" w:rsidRPr="001B14F6" w:rsidTr="00BC32C7">
        <w:trPr>
          <w:cantSplit/>
          <w:trHeight w:val="217"/>
        </w:trPr>
        <w:tc>
          <w:tcPr>
            <w:tcW w:w="1034" w:type="pct"/>
          </w:tcPr>
          <w:p w:rsidR="00084819" w:rsidRPr="001B14F6" w:rsidRDefault="00084819" w:rsidP="00BC32C7">
            <w:pPr>
              <w:pStyle w:val="TableText"/>
              <w:spacing w:before="60" w:after="60"/>
              <w:rPr>
                <w:rFonts w:ascii="Source Sans Pro" w:hAnsi="Source Sans Pro"/>
                <w:b/>
                <w:sz w:val="20"/>
                <w:szCs w:val="20"/>
              </w:rPr>
            </w:pPr>
            <w:r w:rsidRPr="001B14F6">
              <w:rPr>
                <w:rFonts w:ascii="Source Sans Pro" w:hAnsi="Source Sans Pro"/>
                <w:b/>
                <w:sz w:val="20"/>
                <w:szCs w:val="20"/>
              </w:rPr>
              <w:t>Project Sponsors</w:t>
            </w:r>
          </w:p>
          <w:p w:rsidR="00084819" w:rsidRPr="001B14F6" w:rsidRDefault="00084819" w:rsidP="00BC32C7">
            <w:pPr>
              <w:pStyle w:val="TableText"/>
              <w:spacing w:before="60" w:after="60"/>
              <w:rPr>
                <w:rFonts w:ascii="Source Sans Pro" w:hAnsi="Source Sans Pro"/>
                <w:sz w:val="20"/>
                <w:szCs w:val="20"/>
              </w:rPr>
            </w:pPr>
            <w:r w:rsidRPr="001B14F6">
              <w:rPr>
                <w:rFonts w:ascii="Source Sans Pro" w:hAnsi="Source Sans Pro"/>
                <w:sz w:val="20"/>
                <w:szCs w:val="20"/>
              </w:rPr>
              <w:t xml:space="preserve">Kathleen </w:t>
            </w:r>
            <w:proofErr w:type="spellStart"/>
            <w:r w:rsidRPr="001B14F6">
              <w:rPr>
                <w:rFonts w:ascii="Source Sans Pro" w:hAnsi="Source Sans Pro"/>
                <w:sz w:val="20"/>
                <w:szCs w:val="20"/>
              </w:rPr>
              <w:t>Dettman</w:t>
            </w:r>
            <w:proofErr w:type="spellEnd"/>
          </w:p>
          <w:p w:rsidR="00084819" w:rsidRPr="001B14F6" w:rsidRDefault="00084819" w:rsidP="00BC32C7">
            <w:pPr>
              <w:pStyle w:val="TableText"/>
              <w:spacing w:before="60" w:after="60"/>
              <w:rPr>
                <w:rFonts w:ascii="Source Sans Pro" w:hAnsi="Source Sans Pro"/>
                <w:sz w:val="20"/>
                <w:szCs w:val="20"/>
              </w:rPr>
            </w:pPr>
            <w:r w:rsidRPr="001B14F6">
              <w:rPr>
                <w:rFonts w:ascii="Source Sans Pro" w:hAnsi="Source Sans Pro"/>
                <w:sz w:val="20"/>
                <w:szCs w:val="20"/>
              </w:rPr>
              <w:t xml:space="preserve">Vijay </w:t>
            </w:r>
            <w:proofErr w:type="spellStart"/>
            <w:r w:rsidRPr="001B14F6">
              <w:rPr>
                <w:rFonts w:ascii="Source Sans Pro" w:hAnsi="Source Sans Pro"/>
                <w:sz w:val="20"/>
                <w:szCs w:val="20"/>
              </w:rPr>
              <w:t>Gandra</w:t>
            </w:r>
            <w:proofErr w:type="spellEnd"/>
          </w:p>
          <w:p w:rsidR="00084819" w:rsidRPr="001B14F6" w:rsidRDefault="00084819" w:rsidP="00BC32C7">
            <w:pPr>
              <w:pStyle w:val="TableText"/>
              <w:spacing w:before="60" w:after="60"/>
              <w:rPr>
                <w:rFonts w:ascii="Source Sans Pro" w:hAnsi="Source Sans Pro"/>
                <w:b/>
                <w:sz w:val="20"/>
                <w:szCs w:val="20"/>
              </w:rPr>
            </w:pPr>
          </w:p>
        </w:tc>
        <w:tc>
          <w:tcPr>
            <w:tcW w:w="3316" w:type="pct"/>
            <w:tcBorders>
              <w:right w:val="single" w:sz="4" w:space="0" w:color="auto"/>
            </w:tcBorders>
          </w:tcPr>
          <w:p w:rsidR="00084819" w:rsidRPr="001B14F6" w:rsidRDefault="00084819" w:rsidP="00084819">
            <w:pPr>
              <w:pStyle w:val="NoSpacing"/>
              <w:numPr>
                <w:ilvl w:val="0"/>
                <w:numId w:val="3"/>
              </w:numPr>
              <w:ind w:left="162" w:hanging="162"/>
              <w:rPr>
                <w:sz w:val="20"/>
                <w:szCs w:val="20"/>
              </w:rPr>
            </w:pPr>
            <w:r w:rsidRPr="001B14F6">
              <w:rPr>
                <w:sz w:val="20"/>
                <w:szCs w:val="20"/>
              </w:rPr>
              <w:t>Approve Project Plan</w:t>
            </w:r>
          </w:p>
          <w:p w:rsidR="00084819" w:rsidRPr="001B14F6" w:rsidRDefault="00084819" w:rsidP="00084819">
            <w:pPr>
              <w:pStyle w:val="NoSpacing"/>
              <w:numPr>
                <w:ilvl w:val="0"/>
                <w:numId w:val="3"/>
              </w:numPr>
              <w:ind w:left="162" w:hanging="162"/>
              <w:rPr>
                <w:sz w:val="20"/>
                <w:szCs w:val="20"/>
              </w:rPr>
            </w:pPr>
            <w:r w:rsidRPr="001B14F6">
              <w:rPr>
                <w:sz w:val="20"/>
                <w:szCs w:val="20"/>
              </w:rPr>
              <w:t>Approve Change Requests</w:t>
            </w:r>
          </w:p>
          <w:p w:rsidR="00084819" w:rsidRPr="001B14F6" w:rsidRDefault="00084819" w:rsidP="00084819">
            <w:pPr>
              <w:pStyle w:val="NoSpacing"/>
              <w:numPr>
                <w:ilvl w:val="0"/>
                <w:numId w:val="3"/>
              </w:numPr>
              <w:ind w:left="162" w:hanging="162"/>
              <w:rPr>
                <w:sz w:val="20"/>
                <w:szCs w:val="20"/>
              </w:rPr>
            </w:pPr>
            <w:r w:rsidRPr="001B14F6">
              <w:rPr>
                <w:sz w:val="20"/>
                <w:szCs w:val="20"/>
              </w:rPr>
              <w:t>Resolve Escalated Project Issues</w:t>
            </w:r>
          </w:p>
          <w:p w:rsidR="00084819" w:rsidRPr="001B14F6" w:rsidRDefault="00084819" w:rsidP="00084819">
            <w:pPr>
              <w:pStyle w:val="NoSpacing"/>
              <w:numPr>
                <w:ilvl w:val="0"/>
                <w:numId w:val="3"/>
              </w:numPr>
              <w:ind w:left="162" w:hanging="162"/>
              <w:rPr>
                <w:sz w:val="20"/>
                <w:szCs w:val="20"/>
              </w:rPr>
            </w:pPr>
            <w:r w:rsidRPr="001B14F6">
              <w:rPr>
                <w:sz w:val="20"/>
                <w:szCs w:val="20"/>
              </w:rPr>
              <w:t>Approve Go-Live</w:t>
            </w:r>
          </w:p>
          <w:p w:rsidR="00084819" w:rsidRPr="001B14F6" w:rsidRDefault="00084819" w:rsidP="00084819">
            <w:pPr>
              <w:pStyle w:val="NoSpacing"/>
              <w:numPr>
                <w:ilvl w:val="0"/>
                <w:numId w:val="3"/>
              </w:numPr>
              <w:ind w:left="162" w:hanging="162"/>
              <w:rPr>
                <w:sz w:val="20"/>
                <w:szCs w:val="20"/>
              </w:rPr>
            </w:pPr>
            <w:r w:rsidRPr="001B14F6">
              <w:rPr>
                <w:sz w:val="20"/>
                <w:szCs w:val="20"/>
              </w:rPr>
              <w:t>Guidance and input on project progress, help adjust as needed</w:t>
            </w:r>
          </w:p>
          <w:p w:rsidR="00084819" w:rsidRPr="001B14F6" w:rsidRDefault="00084819" w:rsidP="00084819">
            <w:pPr>
              <w:pStyle w:val="NoSpacing"/>
              <w:numPr>
                <w:ilvl w:val="0"/>
                <w:numId w:val="3"/>
              </w:numPr>
              <w:ind w:left="162" w:hanging="162"/>
              <w:rPr>
                <w:sz w:val="20"/>
                <w:szCs w:val="20"/>
              </w:rPr>
            </w:pPr>
            <w:r w:rsidRPr="001B14F6">
              <w:rPr>
                <w:sz w:val="20"/>
                <w:szCs w:val="20"/>
              </w:rPr>
              <w:t xml:space="preserve">The Project Sponsor is the primary driver of the program and project, is financially responsible and the owner of the project.  </w:t>
            </w:r>
          </w:p>
          <w:p w:rsidR="00084819" w:rsidRPr="001B14F6" w:rsidRDefault="00084819" w:rsidP="00084819">
            <w:pPr>
              <w:pStyle w:val="NoSpacing"/>
              <w:numPr>
                <w:ilvl w:val="0"/>
                <w:numId w:val="3"/>
              </w:numPr>
              <w:ind w:left="162" w:hanging="162"/>
              <w:rPr>
                <w:sz w:val="20"/>
                <w:szCs w:val="20"/>
              </w:rPr>
            </w:pPr>
            <w:r w:rsidRPr="001B14F6">
              <w:rPr>
                <w:sz w:val="20"/>
                <w:szCs w:val="20"/>
              </w:rPr>
              <w:t>Provides direction and oversight to the Project Manager</w:t>
            </w:r>
          </w:p>
          <w:p w:rsidR="00084819" w:rsidRPr="001B14F6" w:rsidRDefault="00084819" w:rsidP="00084819">
            <w:pPr>
              <w:pStyle w:val="NoSpacing"/>
              <w:numPr>
                <w:ilvl w:val="0"/>
                <w:numId w:val="3"/>
              </w:numPr>
              <w:ind w:left="162" w:hanging="162"/>
              <w:rPr>
                <w:rFonts w:ascii="Source Sans Pro" w:hAnsi="Source Sans Pro"/>
                <w:sz w:val="20"/>
                <w:szCs w:val="20"/>
              </w:rPr>
            </w:pPr>
            <w:r w:rsidRPr="001B14F6">
              <w:rPr>
                <w:sz w:val="20"/>
                <w:szCs w:val="20"/>
              </w:rPr>
              <w:t>Approve security model</w:t>
            </w:r>
          </w:p>
        </w:tc>
        <w:tc>
          <w:tcPr>
            <w:tcW w:w="650" w:type="pct"/>
            <w:tcBorders>
              <w:right w:val="single" w:sz="4" w:space="0" w:color="auto"/>
            </w:tcBorders>
          </w:tcPr>
          <w:p w:rsidR="00084819" w:rsidRPr="001B14F6" w:rsidRDefault="00084819" w:rsidP="00BC32C7">
            <w:pPr>
              <w:pStyle w:val="Default"/>
              <w:rPr>
                <w:rFonts w:ascii="Source Sans Pro" w:hAnsi="Source Sans Pro"/>
                <w:sz w:val="20"/>
                <w:szCs w:val="20"/>
              </w:rPr>
            </w:pPr>
            <w:r w:rsidRPr="001B14F6">
              <w:rPr>
                <w:rFonts w:ascii="Source Sans Pro" w:hAnsi="Source Sans Pro"/>
                <w:sz w:val="20"/>
                <w:szCs w:val="20"/>
              </w:rPr>
              <w:t>10%</w:t>
            </w:r>
          </w:p>
        </w:tc>
      </w:tr>
      <w:tr w:rsidR="00084819" w:rsidRPr="001B14F6" w:rsidTr="00BC32C7">
        <w:trPr>
          <w:cantSplit/>
          <w:trHeight w:val="217"/>
        </w:trPr>
        <w:tc>
          <w:tcPr>
            <w:tcW w:w="1034" w:type="pct"/>
          </w:tcPr>
          <w:p w:rsidR="00084819" w:rsidRPr="00507E48" w:rsidRDefault="00084819" w:rsidP="00BC32C7">
            <w:pPr>
              <w:pStyle w:val="TableText"/>
              <w:spacing w:before="60" w:after="60"/>
              <w:rPr>
                <w:rFonts w:ascii="Source Sans Pro" w:hAnsi="Source Sans Pro"/>
                <w:b/>
                <w:sz w:val="20"/>
                <w:szCs w:val="20"/>
              </w:rPr>
            </w:pPr>
            <w:r w:rsidRPr="00507E48">
              <w:rPr>
                <w:rFonts w:ascii="Source Sans Pro" w:hAnsi="Source Sans Pro"/>
                <w:b/>
                <w:sz w:val="20"/>
                <w:szCs w:val="20"/>
              </w:rPr>
              <w:t>BICC Technical</w:t>
            </w:r>
            <w:r>
              <w:rPr>
                <w:rFonts w:ascii="Source Sans Pro" w:hAnsi="Source Sans Pro"/>
                <w:b/>
                <w:sz w:val="20"/>
                <w:szCs w:val="20"/>
              </w:rPr>
              <w:t xml:space="preserve"> </w:t>
            </w:r>
            <w:r w:rsidRPr="00507E48">
              <w:rPr>
                <w:rFonts w:ascii="Source Sans Pro" w:hAnsi="Source Sans Pro"/>
                <w:b/>
                <w:sz w:val="20"/>
                <w:szCs w:val="20"/>
              </w:rPr>
              <w:t>Manager</w:t>
            </w:r>
          </w:p>
          <w:p w:rsidR="00084819" w:rsidRPr="00507E48" w:rsidRDefault="00084819" w:rsidP="00BC32C7">
            <w:pPr>
              <w:pStyle w:val="TableText"/>
              <w:spacing w:before="60" w:after="60"/>
              <w:rPr>
                <w:rFonts w:ascii="Source Sans Pro" w:hAnsi="Source Sans Pro"/>
                <w:sz w:val="20"/>
                <w:szCs w:val="20"/>
              </w:rPr>
            </w:pPr>
            <w:r w:rsidRPr="00507E48">
              <w:rPr>
                <w:rFonts w:ascii="Source Sans Pro" w:hAnsi="Source Sans Pro"/>
                <w:sz w:val="20"/>
                <w:szCs w:val="20"/>
              </w:rPr>
              <w:t xml:space="preserve">Vijay </w:t>
            </w:r>
            <w:proofErr w:type="spellStart"/>
            <w:r w:rsidRPr="00507E48">
              <w:rPr>
                <w:rFonts w:ascii="Source Sans Pro" w:hAnsi="Source Sans Pro"/>
                <w:sz w:val="20"/>
                <w:szCs w:val="20"/>
              </w:rPr>
              <w:t>Gandra</w:t>
            </w:r>
            <w:proofErr w:type="spellEnd"/>
            <w:r w:rsidRPr="00507E48">
              <w:rPr>
                <w:rFonts w:ascii="Source Sans Pro" w:hAnsi="Source Sans Pro"/>
                <w:sz w:val="20"/>
                <w:szCs w:val="20"/>
              </w:rPr>
              <w:t xml:space="preserve"> </w:t>
            </w:r>
          </w:p>
          <w:p w:rsidR="00084819" w:rsidRPr="001B14F6" w:rsidRDefault="00084819" w:rsidP="00BC32C7">
            <w:pPr>
              <w:pStyle w:val="TableText"/>
              <w:spacing w:before="60" w:after="60"/>
              <w:rPr>
                <w:rFonts w:ascii="Source Sans Pro" w:hAnsi="Source Sans Pro"/>
                <w:sz w:val="20"/>
                <w:szCs w:val="20"/>
              </w:rPr>
            </w:pPr>
          </w:p>
          <w:p w:rsidR="00084819" w:rsidRPr="001B14F6" w:rsidRDefault="00084819" w:rsidP="00BC32C7">
            <w:pPr>
              <w:pStyle w:val="TableText"/>
              <w:spacing w:before="60" w:after="60"/>
              <w:rPr>
                <w:rFonts w:ascii="Source Sans Pro" w:hAnsi="Source Sans Pro"/>
                <w:sz w:val="20"/>
                <w:szCs w:val="20"/>
              </w:rPr>
            </w:pPr>
          </w:p>
        </w:tc>
        <w:tc>
          <w:tcPr>
            <w:tcW w:w="3316" w:type="pct"/>
            <w:tcBorders>
              <w:right w:val="single" w:sz="4" w:space="0" w:color="auto"/>
            </w:tcBorders>
          </w:tcPr>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Approve project scope, timeline, budget and review any requested changes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Provide direction for Project and resolve issues that are escalated</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Provide leadership and guidance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Liaison with academic and administrative communities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Consult with constituents</w:t>
            </w:r>
          </w:p>
          <w:p w:rsidR="00084819" w:rsidRPr="001B14F6" w:rsidRDefault="00084819" w:rsidP="00084819">
            <w:pPr>
              <w:pStyle w:val="NoSpacing"/>
              <w:numPr>
                <w:ilvl w:val="0"/>
                <w:numId w:val="2"/>
              </w:numPr>
              <w:ind w:left="222" w:hanging="180"/>
              <w:rPr>
                <w:rFonts w:ascii="Source Sans Pro" w:hAnsi="Source Sans Pro"/>
              </w:rPr>
            </w:pPr>
            <w:r w:rsidRPr="001B14F6">
              <w:rPr>
                <w:rFonts w:ascii="Source Sans Pro" w:hAnsi="Source Sans Pro"/>
                <w:sz w:val="20"/>
                <w:szCs w:val="20"/>
              </w:rPr>
              <w:t>Monitor project plan, timelines</w:t>
            </w:r>
          </w:p>
        </w:tc>
        <w:tc>
          <w:tcPr>
            <w:tcW w:w="650" w:type="pct"/>
            <w:tcBorders>
              <w:right w:val="single" w:sz="4" w:space="0" w:color="auto"/>
            </w:tcBorders>
          </w:tcPr>
          <w:p w:rsidR="00084819" w:rsidRPr="001B14F6" w:rsidRDefault="00084819" w:rsidP="00BC32C7">
            <w:pPr>
              <w:pStyle w:val="TableText"/>
              <w:spacing w:before="60" w:after="60"/>
              <w:rPr>
                <w:rFonts w:ascii="Source Sans Pro" w:hAnsi="Source Sans Pro"/>
                <w:sz w:val="20"/>
              </w:rPr>
            </w:pPr>
            <w:r w:rsidRPr="001B14F6">
              <w:rPr>
                <w:rFonts w:ascii="Source Sans Pro" w:hAnsi="Source Sans Pro"/>
                <w:sz w:val="20"/>
              </w:rPr>
              <w:t>10%</w:t>
            </w:r>
          </w:p>
        </w:tc>
      </w:tr>
      <w:tr w:rsidR="00084819" w:rsidRPr="001B14F6" w:rsidTr="00BC32C7">
        <w:trPr>
          <w:cantSplit/>
          <w:trHeight w:val="227"/>
        </w:trPr>
        <w:tc>
          <w:tcPr>
            <w:tcW w:w="1034" w:type="pct"/>
          </w:tcPr>
          <w:p w:rsidR="00084819" w:rsidRPr="00507E48" w:rsidRDefault="00084819" w:rsidP="00BC32C7">
            <w:pPr>
              <w:pStyle w:val="TableText"/>
              <w:spacing w:before="60" w:after="60"/>
              <w:rPr>
                <w:rFonts w:ascii="Source Sans Pro" w:hAnsi="Source Sans Pro"/>
                <w:b/>
                <w:sz w:val="20"/>
                <w:szCs w:val="20"/>
              </w:rPr>
            </w:pPr>
            <w:r w:rsidRPr="00507E48">
              <w:rPr>
                <w:rFonts w:ascii="Source Sans Pro" w:hAnsi="Source Sans Pro"/>
                <w:b/>
                <w:sz w:val="20"/>
                <w:szCs w:val="20"/>
              </w:rPr>
              <w:t>Business Owner</w:t>
            </w:r>
          </w:p>
          <w:p w:rsidR="00084819" w:rsidRPr="00507E48" w:rsidRDefault="00084819" w:rsidP="00BC32C7">
            <w:pPr>
              <w:pStyle w:val="TableText"/>
              <w:spacing w:before="60" w:after="60"/>
              <w:rPr>
                <w:rFonts w:ascii="Source Sans Pro" w:hAnsi="Source Sans Pro"/>
                <w:sz w:val="20"/>
                <w:szCs w:val="20"/>
              </w:rPr>
            </w:pPr>
            <w:r w:rsidRPr="00507E48">
              <w:rPr>
                <w:rFonts w:ascii="Source Sans Pro" w:hAnsi="Source Sans Pro"/>
                <w:sz w:val="20"/>
                <w:szCs w:val="20"/>
              </w:rPr>
              <w:t xml:space="preserve">Kathleen </w:t>
            </w:r>
            <w:proofErr w:type="spellStart"/>
            <w:r w:rsidRPr="00507E48">
              <w:rPr>
                <w:rFonts w:ascii="Source Sans Pro" w:hAnsi="Source Sans Pro"/>
                <w:sz w:val="20"/>
                <w:szCs w:val="20"/>
              </w:rPr>
              <w:t>Dettman</w:t>
            </w:r>
            <w:proofErr w:type="spellEnd"/>
          </w:p>
          <w:p w:rsidR="00084819" w:rsidRPr="001B14F6" w:rsidRDefault="00084819" w:rsidP="00BC32C7">
            <w:pPr>
              <w:pStyle w:val="TableText"/>
              <w:spacing w:before="60" w:after="60"/>
              <w:rPr>
                <w:rFonts w:ascii="Source Sans Pro" w:hAnsi="Source Sans Pro"/>
                <w:b/>
                <w:sz w:val="20"/>
                <w:szCs w:val="20"/>
              </w:rPr>
            </w:pPr>
          </w:p>
        </w:tc>
        <w:tc>
          <w:tcPr>
            <w:tcW w:w="3316" w:type="pct"/>
            <w:tcBorders>
              <w:right w:val="single" w:sz="4" w:space="0" w:color="auto"/>
            </w:tcBorders>
          </w:tcPr>
          <w:p w:rsidR="00084819"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Oversee IR&amp;DS resources for the project</w:t>
            </w:r>
          </w:p>
          <w:p w:rsidR="00084819" w:rsidRPr="001B14F6" w:rsidRDefault="00084819" w:rsidP="00084819">
            <w:pPr>
              <w:pStyle w:val="NoSpacing"/>
              <w:numPr>
                <w:ilvl w:val="0"/>
                <w:numId w:val="2"/>
              </w:numPr>
              <w:ind w:left="222" w:hanging="180"/>
              <w:rPr>
                <w:rFonts w:ascii="Source Sans Pro" w:hAnsi="Source Sans Pro"/>
                <w:sz w:val="20"/>
                <w:szCs w:val="20"/>
              </w:rPr>
            </w:pPr>
            <w:r>
              <w:rPr>
                <w:rFonts w:ascii="Source Sans Pro" w:hAnsi="Source Sans Pro"/>
                <w:sz w:val="20"/>
                <w:szCs w:val="20"/>
              </w:rPr>
              <w:t>Provide leadership and guidance regarding business processes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Liaison with academic and administrative communities </w:t>
            </w:r>
          </w:p>
          <w:p w:rsidR="00084819" w:rsidRPr="0039270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Consult with constituents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Sign off on Business Requirements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Sign off on Functional Specifications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Sign off on training and communication plans.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Approve UAT Final Report</w:t>
            </w:r>
          </w:p>
          <w:p w:rsidR="00084819" w:rsidRPr="001B14F6" w:rsidRDefault="00084819" w:rsidP="00084819">
            <w:pPr>
              <w:pStyle w:val="NoSpacing"/>
              <w:numPr>
                <w:ilvl w:val="0"/>
                <w:numId w:val="2"/>
              </w:numPr>
              <w:ind w:left="222" w:hanging="180"/>
              <w:rPr>
                <w:rFonts w:ascii="Source Sans Pro" w:hAnsi="Source Sans Pro"/>
              </w:rPr>
            </w:pPr>
            <w:r w:rsidRPr="001B14F6">
              <w:rPr>
                <w:rFonts w:ascii="Source Sans Pro" w:hAnsi="Source Sans Pro"/>
                <w:sz w:val="20"/>
                <w:szCs w:val="20"/>
              </w:rPr>
              <w:t>Sign off on readiness plans.</w:t>
            </w:r>
          </w:p>
        </w:tc>
        <w:tc>
          <w:tcPr>
            <w:tcW w:w="650" w:type="pct"/>
            <w:tcBorders>
              <w:right w:val="single" w:sz="4" w:space="0" w:color="auto"/>
            </w:tcBorders>
          </w:tcPr>
          <w:p w:rsidR="00084819" w:rsidRPr="001B14F6" w:rsidRDefault="00084819" w:rsidP="00BC32C7">
            <w:pPr>
              <w:pStyle w:val="TableText"/>
              <w:spacing w:before="60" w:after="60"/>
              <w:rPr>
                <w:rFonts w:ascii="Source Sans Pro" w:hAnsi="Source Sans Pro"/>
              </w:rPr>
            </w:pPr>
            <w:r w:rsidRPr="001B14F6">
              <w:rPr>
                <w:rFonts w:ascii="Source Sans Pro" w:hAnsi="Source Sans Pro"/>
              </w:rPr>
              <w:t>10%</w:t>
            </w:r>
          </w:p>
        </w:tc>
      </w:tr>
      <w:tr w:rsidR="00084819" w:rsidRPr="001B14F6" w:rsidTr="00BC32C7">
        <w:trPr>
          <w:cantSplit/>
          <w:trHeight w:val="227"/>
        </w:trPr>
        <w:tc>
          <w:tcPr>
            <w:tcW w:w="1034" w:type="pct"/>
          </w:tcPr>
          <w:p w:rsidR="00084819" w:rsidRPr="00507E48" w:rsidRDefault="00084819" w:rsidP="00BC32C7">
            <w:pPr>
              <w:pStyle w:val="TableText"/>
              <w:spacing w:before="60" w:after="60"/>
              <w:rPr>
                <w:rFonts w:ascii="Source Sans Pro" w:hAnsi="Source Sans Pro"/>
                <w:b/>
                <w:sz w:val="20"/>
                <w:szCs w:val="20"/>
              </w:rPr>
            </w:pPr>
            <w:r>
              <w:rPr>
                <w:rFonts w:ascii="Source Sans Pro" w:hAnsi="Source Sans Pro"/>
                <w:b/>
                <w:sz w:val="20"/>
                <w:szCs w:val="20"/>
              </w:rPr>
              <w:t>User Acceptance Leads</w:t>
            </w:r>
          </w:p>
          <w:p w:rsidR="00084819" w:rsidRDefault="00084819" w:rsidP="00BC32C7">
            <w:pPr>
              <w:pStyle w:val="TableText"/>
              <w:spacing w:before="60" w:after="60"/>
              <w:rPr>
                <w:rFonts w:ascii="Source Sans Pro" w:hAnsi="Source Sans Pro"/>
                <w:sz w:val="20"/>
                <w:szCs w:val="20"/>
              </w:rPr>
            </w:pPr>
          </w:p>
          <w:p w:rsidR="00084819" w:rsidRPr="00507E48" w:rsidRDefault="00084819" w:rsidP="00BC32C7">
            <w:pPr>
              <w:pStyle w:val="TableText"/>
              <w:spacing w:before="60" w:after="60"/>
              <w:rPr>
                <w:rFonts w:ascii="Source Sans Pro" w:hAnsi="Source Sans Pro"/>
                <w:sz w:val="20"/>
                <w:szCs w:val="20"/>
              </w:rPr>
            </w:pPr>
            <w:r w:rsidRPr="00507E48">
              <w:rPr>
                <w:rFonts w:ascii="Source Sans Pro" w:hAnsi="Source Sans Pro"/>
                <w:sz w:val="20"/>
                <w:szCs w:val="20"/>
              </w:rPr>
              <w:t>Lillian Lee</w:t>
            </w:r>
            <w:r>
              <w:rPr>
                <w:rFonts w:ascii="Source Sans Pro" w:hAnsi="Source Sans Pro"/>
                <w:sz w:val="20"/>
                <w:szCs w:val="20"/>
              </w:rPr>
              <w:t xml:space="preserve"> &amp; </w:t>
            </w:r>
            <w:r>
              <w:rPr>
                <w:rFonts w:ascii="Source Sans Pro" w:hAnsi="Source Sans Pro"/>
                <w:sz w:val="20"/>
                <w:szCs w:val="20"/>
              </w:rPr>
              <w:br/>
              <w:t>Paddy McGowan</w:t>
            </w:r>
          </w:p>
          <w:p w:rsidR="00084819" w:rsidRPr="001B14F6" w:rsidRDefault="00084819" w:rsidP="00BC32C7">
            <w:pPr>
              <w:pStyle w:val="TableText"/>
              <w:spacing w:before="60" w:after="60"/>
              <w:rPr>
                <w:rFonts w:ascii="Source Sans Pro" w:hAnsi="Source Sans Pro"/>
                <w:sz w:val="20"/>
                <w:szCs w:val="20"/>
              </w:rPr>
            </w:pPr>
          </w:p>
        </w:tc>
        <w:tc>
          <w:tcPr>
            <w:tcW w:w="3316" w:type="pct"/>
            <w:tcBorders>
              <w:right w:val="single" w:sz="4" w:space="0" w:color="auto"/>
            </w:tcBorders>
          </w:tcPr>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Sign off on Functional Specifications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Participate in Data Group and help resolve stewardship issues</w:t>
            </w:r>
          </w:p>
          <w:p w:rsidR="00084819" w:rsidRPr="001B14F6" w:rsidRDefault="00084819" w:rsidP="00BC32C7">
            <w:pPr>
              <w:pStyle w:val="TableText"/>
              <w:spacing w:before="0" w:after="80"/>
              <w:rPr>
                <w:rFonts w:ascii="Source Sans Pro" w:hAnsi="Source Sans Pro"/>
                <w:b/>
                <w:sz w:val="20"/>
                <w:szCs w:val="20"/>
              </w:rPr>
            </w:pPr>
            <w:r w:rsidRPr="001B14F6">
              <w:rPr>
                <w:rFonts w:ascii="Source Sans Pro" w:hAnsi="Source Sans Pro"/>
                <w:b/>
                <w:sz w:val="20"/>
                <w:szCs w:val="20"/>
              </w:rPr>
              <w:t>User Adoption, Communication</w:t>
            </w:r>
          </w:p>
          <w:p w:rsidR="00084819" w:rsidRPr="001B14F6" w:rsidRDefault="00084819" w:rsidP="00084819">
            <w:pPr>
              <w:pStyle w:val="NoSpacing"/>
              <w:numPr>
                <w:ilvl w:val="0"/>
                <w:numId w:val="2"/>
              </w:numPr>
              <w:rPr>
                <w:rFonts w:ascii="Source Sans Pro" w:hAnsi="Source Sans Pro"/>
                <w:sz w:val="20"/>
                <w:szCs w:val="20"/>
              </w:rPr>
            </w:pPr>
            <w:r w:rsidRPr="001B14F6">
              <w:rPr>
                <w:rFonts w:ascii="Source Sans Pro" w:hAnsi="Source Sans Pro"/>
                <w:sz w:val="20"/>
                <w:szCs w:val="20"/>
              </w:rPr>
              <w:t xml:space="preserve">Prepare the user community for the transition </w:t>
            </w:r>
          </w:p>
          <w:p w:rsidR="00084819" w:rsidRPr="001B14F6" w:rsidRDefault="00084819" w:rsidP="00084819">
            <w:pPr>
              <w:pStyle w:val="NoSpacing"/>
              <w:numPr>
                <w:ilvl w:val="0"/>
                <w:numId w:val="2"/>
              </w:numPr>
              <w:rPr>
                <w:rFonts w:ascii="Source Sans Pro" w:hAnsi="Source Sans Pro"/>
                <w:sz w:val="20"/>
                <w:szCs w:val="20"/>
              </w:rPr>
            </w:pPr>
            <w:r w:rsidRPr="001B14F6">
              <w:rPr>
                <w:rFonts w:ascii="Source Sans Pro" w:hAnsi="Source Sans Pro"/>
                <w:sz w:val="20"/>
                <w:szCs w:val="20"/>
              </w:rPr>
              <w:t xml:space="preserve">Develop a detailed campus readiness plan, including a communication plan </w:t>
            </w:r>
          </w:p>
          <w:p w:rsidR="00084819" w:rsidRPr="001B14F6" w:rsidRDefault="00084819" w:rsidP="00084819">
            <w:pPr>
              <w:pStyle w:val="NoSpacing"/>
              <w:numPr>
                <w:ilvl w:val="0"/>
                <w:numId w:val="2"/>
              </w:numPr>
              <w:rPr>
                <w:rFonts w:ascii="Source Sans Pro" w:hAnsi="Source Sans Pro"/>
                <w:sz w:val="20"/>
                <w:szCs w:val="20"/>
              </w:rPr>
            </w:pPr>
            <w:r w:rsidRPr="001B14F6">
              <w:rPr>
                <w:rFonts w:ascii="Source Sans Pro" w:hAnsi="Source Sans Pro"/>
                <w:sz w:val="20"/>
                <w:szCs w:val="20"/>
              </w:rPr>
              <w:t xml:space="preserve">Identify key concerns of target audiences and address those in communication efforts </w:t>
            </w:r>
          </w:p>
          <w:p w:rsidR="00084819" w:rsidRPr="001B14F6" w:rsidRDefault="00084819" w:rsidP="00084819">
            <w:pPr>
              <w:pStyle w:val="NoSpacing"/>
              <w:numPr>
                <w:ilvl w:val="0"/>
                <w:numId w:val="2"/>
              </w:numPr>
              <w:rPr>
                <w:rFonts w:ascii="Source Sans Pro" w:hAnsi="Source Sans Pro"/>
                <w:sz w:val="20"/>
                <w:szCs w:val="20"/>
              </w:rPr>
            </w:pPr>
            <w:r w:rsidRPr="001B14F6">
              <w:rPr>
                <w:rFonts w:ascii="Source Sans Pro" w:hAnsi="Source Sans Pro"/>
                <w:sz w:val="20"/>
                <w:szCs w:val="20"/>
              </w:rPr>
              <w:t xml:space="preserve">Develop training for new user interface and features </w:t>
            </w:r>
          </w:p>
          <w:p w:rsidR="00084819" w:rsidRPr="001B14F6" w:rsidRDefault="00084819" w:rsidP="00084819">
            <w:pPr>
              <w:pStyle w:val="NoSpacing"/>
              <w:numPr>
                <w:ilvl w:val="0"/>
                <w:numId w:val="2"/>
              </w:numPr>
              <w:rPr>
                <w:rFonts w:ascii="Source Sans Pro" w:hAnsi="Source Sans Pro"/>
                <w:sz w:val="20"/>
                <w:szCs w:val="20"/>
              </w:rPr>
            </w:pPr>
            <w:r w:rsidRPr="001B14F6">
              <w:rPr>
                <w:rFonts w:ascii="Source Sans Pro" w:hAnsi="Source Sans Pro"/>
                <w:sz w:val="20"/>
                <w:szCs w:val="20"/>
              </w:rPr>
              <w:t xml:space="preserve">Work with users to create cultural acceptance </w:t>
            </w:r>
          </w:p>
        </w:tc>
        <w:tc>
          <w:tcPr>
            <w:tcW w:w="650" w:type="pct"/>
            <w:tcBorders>
              <w:right w:val="single" w:sz="4" w:space="0" w:color="auto"/>
            </w:tcBorders>
          </w:tcPr>
          <w:p w:rsidR="00084819" w:rsidRPr="001B14F6" w:rsidRDefault="00084819" w:rsidP="00BC32C7">
            <w:pPr>
              <w:pStyle w:val="TableText"/>
              <w:spacing w:before="60" w:after="60"/>
              <w:rPr>
                <w:rFonts w:ascii="Source Sans Pro" w:hAnsi="Source Sans Pro"/>
              </w:rPr>
            </w:pPr>
            <w:r w:rsidRPr="001B14F6">
              <w:rPr>
                <w:rFonts w:ascii="Source Sans Pro" w:hAnsi="Source Sans Pro"/>
              </w:rPr>
              <w:t>30%</w:t>
            </w:r>
          </w:p>
        </w:tc>
      </w:tr>
      <w:tr w:rsidR="00084819" w:rsidRPr="001B14F6" w:rsidTr="00BC32C7">
        <w:trPr>
          <w:cantSplit/>
          <w:trHeight w:val="227"/>
        </w:trPr>
        <w:tc>
          <w:tcPr>
            <w:tcW w:w="1034" w:type="pct"/>
          </w:tcPr>
          <w:p w:rsidR="00084819" w:rsidRPr="00507E48" w:rsidRDefault="00084819" w:rsidP="00BC32C7">
            <w:pPr>
              <w:pStyle w:val="TableText"/>
              <w:spacing w:before="0" w:after="60"/>
              <w:rPr>
                <w:rFonts w:ascii="Source Sans Pro" w:hAnsi="Source Sans Pro"/>
                <w:b/>
                <w:sz w:val="20"/>
                <w:szCs w:val="20"/>
              </w:rPr>
            </w:pPr>
            <w:r w:rsidRPr="00507E48">
              <w:rPr>
                <w:rFonts w:ascii="Source Sans Pro" w:hAnsi="Source Sans Pro"/>
                <w:b/>
                <w:sz w:val="20"/>
                <w:szCs w:val="20"/>
              </w:rPr>
              <w:lastRenderedPageBreak/>
              <w:t xml:space="preserve">Business Lead </w:t>
            </w:r>
          </w:p>
          <w:p w:rsidR="00084819" w:rsidRPr="00507E48" w:rsidRDefault="00084819" w:rsidP="00BC32C7">
            <w:pPr>
              <w:pStyle w:val="TableText"/>
              <w:spacing w:before="0" w:after="60"/>
              <w:rPr>
                <w:rFonts w:ascii="Source Sans Pro" w:hAnsi="Source Sans Pro"/>
                <w:sz w:val="20"/>
                <w:szCs w:val="20"/>
              </w:rPr>
            </w:pPr>
            <w:r w:rsidRPr="00507E48">
              <w:rPr>
                <w:rFonts w:ascii="Source Sans Pro" w:hAnsi="Source Sans Pro"/>
                <w:sz w:val="20"/>
                <w:szCs w:val="20"/>
              </w:rPr>
              <w:t>Paddy McGowan</w:t>
            </w:r>
          </w:p>
          <w:p w:rsidR="00084819" w:rsidRPr="001B14F6" w:rsidRDefault="00084819" w:rsidP="00BC32C7">
            <w:pPr>
              <w:pStyle w:val="TableText"/>
              <w:spacing w:before="0" w:after="60"/>
              <w:rPr>
                <w:rFonts w:ascii="Source Sans Pro" w:hAnsi="Source Sans Pro"/>
                <w:sz w:val="20"/>
                <w:szCs w:val="20"/>
              </w:rPr>
            </w:pPr>
          </w:p>
        </w:tc>
        <w:tc>
          <w:tcPr>
            <w:tcW w:w="3316" w:type="pct"/>
            <w:tcBorders>
              <w:right w:val="single" w:sz="4" w:space="0" w:color="auto"/>
            </w:tcBorders>
          </w:tcPr>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Allocation of appropriate business resources for  requirements, analysis and testing</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Lead and Manage UAT.</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Address and resolve data quality business processes issues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Build consensus related business rules and data definitions </w:t>
            </w:r>
          </w:p>
          <w:p w:rsidR="00084819" w:rsidRPr="001B14F6" w:rsidRDefault="00084819" w:rsidP="00084819">
            <w:pPr>
              <w:pStyle w:val="NoSpacing"/>
              <w:numPr>
                <w:ilvl w:val="0"/>
                <w:numId w:val="2"/>
              </w:numPr>
              <w:ind w:left="222" w:hanging="180"/>
              <w:rPr>
                <w:rFonts w:ascii="Source Sans Pro" w:hAnsi="Source Sans Pro"/>
              </w:rPr>
            </w:pPr>
            <w:r w:rsidRPr="001B14F6">
              <w:rPr>
                <w:rFonts w:ascii="Source Sans Pro" w:hAnsi="Source Sans Pro"/>
                <w:sz w:val="20"/>
                <w:szCs w:val="20"/>
              </w:rPr>
              <w:t>Review and sign-off on deliverables</w:t>
            </w:r>
            <w:r w:rsidRPr="001B14F6">
              <w:rPr>
                <w:rFonts w:ascii="Source Sans Pro" w:hAnsi="Source Sans Pro"/>
              </w:rPr>
              <w:t xml:space="preserve"> </w:t>
            </w:r>
          </w:p>
        </w:tc>
        <w:tc>
          <w:tcPr>
            <w:tcW w:w="650" w:type="pct"/>
            <w:tcBorders>
              <w:right w:val="single" w:sz="4" w:space="0" w:color="auto"/>
            </w:tcBorders>
          </w:tcPr>
          <w:p w:rsidR="00084819" w:rsidRPr="001B14F6" w:rsidRDefault="00084819" w:rsidP="00BC32C7">
            <w:pPr>
              <w:pStyle w:val="TableText"/>
              <w:spacing w:before="0" w:after="60"/>
              <w:rPr>
                <w:rFonts w:ascii="Source Sans Pro" w:hAnsi="Source Sans Pro"/>
                <w:sz w:val="20"/>
              </w:rPr>
            </w:pPr>
            <w:r w:rsidRPr="001B14F6">
              <w:rPr>
                <w:rFonts w:ascii="Source Sans Pro" w:hAnsi="Source Sans Pro"/>
                <w:sz w:val="20"/>
              </w:rPr>
              <w:t>10%</w:t>
            </w:r>
          </w:p>
        </w:tc>
      </w:tr>
      <w:tr w:rsidR="00084819" w:rsidRPr="001B14F6" w:rsidTr="00BC32C7">
        <w:trPr>
          <w:cantSplit/>
          <w:trHeight w:val="227"/>
        </w:trPr>
        <w:tc>
          <w:tcPr>
            <w:tcW w:w="1034" w:type="pct"/>
          </w:tcPr>
          <w:p w:rsidR="00084819" w:rsidRPr="00507E48" w:rsidRDefault="00084819" w:rsidP="00BC32C7">
            <w:pPr>
              <w:pStyle w:val="TableText"/>
              <w:spacing w:before="0" w:after="60"/>
              <w:rPr>
                <w:rFonts w:ascii="Source Sans Pro" w:hAnsi="Source Sans Pro"/>
                <w:b/>
                <w:sz w:val="20"/>
                <w:szCs w:val="20"/>
              </w:rPr>
            </w:pPr>
            <w:r w:rsidRPr="00507E48">
              <w:rPr>
                <w:rFonts w:ascii="Source Sans Pro" w:hAnsi="Source Sans Pro"/>
                <w:b/>
                <w:sz w:val="20"/>
                <w:szCs w:val="20"/>
              </w:rPr>
              <w:t>Business</w:t>
            </w:r>
            <w:r>
              <w:rPr>
                <w:rFonts w:ascii="Source Sans Pro" w:hAnsi="Source Sans Pro"/>
                <w:b/>
                <w:sz w:val="20"/>
                <w:szCs w:val="20"/>
              </w:rPr>
              <w:t xml:space="preserve"> </w:t>
            </w:r>
            <w:r w:rsidRPr="00507E48">
              <w:rPr>
                <w:rFonts w:ascii="Source Sans Pro" w:hAnsi="Source Sans Pro"/>
                <w:b/>
                <w:sz w:val="20"/>
                <w:szCs w:val="20"/>
              </w:rPr>
              <w:t>/</w:t>
            </w:r>
            <w:r>
              <w:rPr>
                <w:rFonts w:ascii="Source Sans Pro" w:hAnsi="Source Sans Pro"/>
                <w:b/>
                <w:sz w:val="20"/>
                <w:szCs w:val="20"/>
              </w:rPr>
              <w:t xml:space="preserve"> </w:t>
            </w:r>
            <w:r w:rsidRPr="00507E48">
              <w:rPr>
                <w:rFonts w:ascii="Source Sans Pro" w:hAnsi="Source Sans Pro"/>
                <w:b/>
                <w:sz w:val="20"/>
                <w:szCs w:val="20"/>
              </w:rPr>
              <w:t>Data Analyst</w:t>
            </w:r>
          </w:p>
          <w:p w:rsidR="00084819" w:rsidRDefault="00084819" w:rsidP="00BC32C7">
            <w:pPr>
              <w:pStyle w:val="TableText"/>
              <w:spacing w:before="0" w:after="60"/>
              <w:rPr>
                <w:rFonts w:ascii="Source Sans Pro" w:hAnsi="Source Sans Pro"/>
                <w:sz w:val="20"/>
                <w:szCs w:val="20"/>
              </w:rPr>
            </w:pPr>
          </w:p>
          <w:p w:rsidR="00084819" w:rsidRPr="00507E48" w:rsidRDefault="00084819" w:rsidP="00BC32C7">
            <w:pPr>
              <w:pStyle w:val="TableText"/>
              <w:spacing w:before="0" w:after="60"/>
              <w:rPr>
                <w:rFonts w:ascii="Source Sans Pro" w:hAnsi="Source Sans Pro"/>
                <w:sz w:val="20"/>
                <w:szCs w:val="20"/>
              </w:rPr>
            </w:pPr>
            <w:r>
              <w:rPr>
                <w:rFonts w:ascii="Source Sans Pro" w:hAnsi="Source Sans Pro"/>
                <w:sz w:val="20"/>
                <w:szCs w:val="20"/>
              </w:rPr>
              <w:t>Lillian Lee</w:t>
            </w:r>
          </w:p>
          <w:p w:rsidR="00084819" w:rsidRPr="001B14F6" w:rsidRDefault="00084819" w:rsidP="00BC32C7">
            <w:pPr>
              <w:pStyle w:val="TableText"/>
              <w:spacing w:before="0" w:after="60"/>
              <w:rPr>
                <w:rFonts w:ascii="Source Sans Pro" w:hAnsi="Source Sans Pro"/>
                <w:sz w:val="20"/>
                <w:szCs w:val="20"/>
              </w:rPr>
            </w:pPr>
          </w:p>
        </w:tc>
        <w:tc>
          <w:tcPr>
            <w:tcW w:w="3316" w:type="pct"/>
            <w:tcBorders>
              <w:right w:val="single" w:sz="4" w:space="0" w:color="auto"/>
            </w:tcBorders>
          </w:tcPr>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Lead STU-RR discussions of business requirements</w:t>
            </w:r>
          </w:p>
          <w:p w:rsidR="00084819"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Oversight for business requirements, functional documents </w:t>
            </w:r>
          </w:p>
          <w:p w:rsidR="00084819" w:rsidRPr="001B14F6" w:rsidRDefault="00084819" w:rsidP="00084819">
            <w:pPr>
              <w:pStyle w:val="NoSpacing"/>
              <w:numPr>
                <w:ilvl w:val="0"/>
                <w:numId w:val="2"/>
              </w:numPr>
              <w:ind w:left="222" w:hanging="180"/>
              <w:rPr>
                <w:rFonts w:ascii="Source Sans Pro" w:hAnsi="Source Sans Pro"/>
                <w:sz w:val="20"/>
                <w:szCs w:val="20"/>
              </w:rPr>
            </w:pPr>
            <w:r>
              <w:rPr>
                <w:rFonts w:ascii="Source Sans Pro" w:hAnsi="Source Sans Pro"/>
                <w:sz w:val="20"/>
                <w:szCs w:val="20"/>
              </w:rPr>
              <w:t>Identify and document source system relationships, tables, fields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Recommend and document business practices.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Document requirements and functional specifications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Develop report specifications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Act as Data Analyst as required</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Identify and document functional requirements and use cases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Work closely with Development and QA to ensure quality and help Use cases.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Develop UAT test scripts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Work with multiple job and business process groups to ensure functionality is implemented</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Work with other business units to ensure that system dependencies are addressed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Provide functional knowledge for training and documentation </w:t>
            </w:r>
          </w:p>
          <w:p w:rsidR="00084819" w:rsidRPr="001B14F6" w:rsidRDefault="00084819" w:rsidP="00084819">
            <w:pPr>
              <w:pStyle w:val="NoSpacing"/>
              <w:numPr>
                <w:ilvl w:val="0"/>
                <w:numId w:val="2"/>
              </w:numPr>
              <w:ind w:left="222" w:hanging="180"/>
              <w:rPr>
                <w:rFonts w:ascii="Source Sans Pro" w:hAnsi="Source Sans Pro"/>
              </w:rPr>
            </w:pPr>
            <w:r w:rsidRPr="001B14F6">
              <w:rPr>
                <w:rFonts w:ascii="Source Sans Pro" w:hAnsi="Source Sans Pro"/>
                <w:sz w:val="20"/>
                <w:szCs w:val="20"/>
              </w:rPr>
              <w:t>Work with other project team members to ensure system is correctly configured</w:t>
            </w:r>
            <w:r w:rsidRPr="001B14F6">
              <w:rPr>
                <w:rFonts w:ascii="Source Sans Pro" w:hAnsi="Source Sans Pro"/>
              </w:rPr>
              <w:t xml:space="preserve"> </w:t>
            </w:r>
          </w:p>
          <w:p w:rsidR="00084819" w:rsidRPr="001B14F6" w:rsidRDefault="00084819" w:rsidP="00084819">
            <w:pPr>
              <w:pStyle w:val="NoSpacing"/>
              <w:numPr>
                <w:ilvl w:val="0"/>
                <w:numId w:val="2"/>
              </w:numPr>
              <w:ind w:left="222" w:hanging="180"/>
              <w:rPr>
                <w:rFonts w:ascii="Source Sans Pro" w:hAnsi="Source Sans Pro"/>
              </w:rPr>
            </w:pPr>
            <w:r w:rsidRPr="001B14F6">
              <w:rPr>
                <w:rFonts w:ascii="Source Sans Pro" w:hAnsi="Source Sans Pro"/>
                <w:sz w:val="20"/>
                <w:szCs w:val="20"/>
              </w:rPr>
              <w:t>Address data issues found during development and testing</w:t>
            </w:r>
          </w:p>
        </w:tc>
        <w:tc>
          <w:tcPr>
            <w:tcW w:w="650" w:type="pct"/>
            <w:tcBorders>
              <w:right w:val="single" w:sz="4" w:space="0" w:color="auto"/>
            </w:tcBorders>
          </w:tcPr>
          <w:p w:rsidR="00084819" w:rsidRPr="001B14F6" w:rsidRDefault="00084819" w:rsidP="00BC32C7">
            <w:pPr>
              <w:pStyle w:val="Default"/>
              <w:spacing w:after="60"/>
              <w:rPr>
                <w:rFonts w:ascii="Source Sans Pro" w:hAnsi="Source Sans Pro"/>
                <w:sz w:val="18"/>
                <w:szCs w:val="18"/>
              </w:rPr>
            </w:pPr>
            <w:r>
              <w:rPr>
                <w:rFonts w:ascii="Source Sans Pro" w:hAnsi="Source Sans Pro"/>
                <w:sz w:val="20"/>
                <w:szCs w:val="18"/>
              </w:rPr>
              <w:t>7</w:t>
            </w:r>
            <w:r w:rsidRPr="001B14F6">
              <w:rPr>
                <w:rFonts w:ascii="Source Sans Pro" w:hAnsi="Source Sans Pro"/>
                <w:sz w:val="20"/>
                <w:szCs w:val="18"/>
              </w:rPr>
              <w:t>5%</w:t>
            </w:r>
          </w:p>
        </w:tc>
      </w:tr>
      <w:tr w:rsidR="00084819" w:rsidRPr="001B14F6" w:rsidTr="00BC32C7">
        <w:trPr>
          <w:cantSplit/>
          <w:trHeight w:val="227"/>
        </w:trPr>
        <w:tc>
          <w:tcPr>
            <w:tcW w:w="1034" w:type="pct"/>
          </w:tcPr>
          <w:p w:rsidR="00084819" w:rsidRPr="00507E48" w:rsidRDefault="00084819" w:rsidP="00BC32C7">
            <w:pPr>
              <w:pStyle w:val="TableText"/>
              <w:spacing w:before="0" w:after="60"/>
              <w:rPr>
                <w:rFonts w:ascii="Source Sans Pro" w:hAnsi="Source Sans Pro"/>
                <w:b/>
                <w:sz w:val="20"/>
                <w:szCs w:val="20"/>
              </w:rPr>
            </w:pPr>
            <w:r w:rsidRPr="00507E48">
              <w:rPr>
                <w:rFonts w:ascii="Source Sans Pro" w:hAnsi="Source Sans Pro"/>
                <w:b/>
                <w:sz w:val="20"/>
                <w:szCs w:val="20"/>
              </w:rPr>
              <w:t>Data Governance</w:t>
            </w:r>
          </w:p>
          <w:p w:rsidR="00084819" w:rsidRPr="00507E48" w:rsidRDefault="00084819" w:rsidP="00BC32C7">
            <w:pPr>
              <w:pStyle w:val="TableText"/>
              <w:spacing w:before="0" w:after="60"/>
              <w:rPr>
                <w:rFonts w:ascii="Source Sans Pro" w:hAnsi="Source Sans Pro"/>
                <w:sz w:val="20"/>
                <w:szCs w:val="20"/>
              </w:rPr>
            </w:pPr>
            <w:r w:rsidRPr="00507E48">
              <w:rPr>
                <w:rFonts w:ascii="Source Sans Pro" w:hAnsi="Source Sans Pro"/>
                <w:sz w:val="20"/>
                <w:szCs w:val="20"/>
              </w:rPr>
              <w:t>Kathryn Flack Potts</w:t>
            </w:r>
          </w:p>
          <w:p w:rsidR="00084819" w:rsidRPr="001B14F6" w:rsidRDefault="00084819" w:rsidP="00BC32C7">
            <w:pPr>
              <w:pStyle w:val="TableText"/>
              <w:spacing w:before="0" w:after="60"/>
              <w:rPr>
                <w:rFonts w:ascii="Source Sans Pro" w:hAnsi="Source Sans Pro"/>
                <w:sz w:val="20"/>
                <w:szCs w:val="20"/>
              </w:rPr>
            </w:pPr>
          </w:p>
        </w:tc>
        <w:tc>
          <w:tcPr>
            <w:tcW w:w="3316" w:type="pct"/>
            <w:tcBorders>
              <w:right w:val="single" w:sz="4" w:space="0" w:color="auto"/>
            </w:tcBorders>
          </w:tcPr>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Manage SUDS group meetings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Help data group assign definitions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Help data group determine proper data to populate </w:t>
            </w:r>
          </w:p>
          <w:p w:rsidR="00084819" w:rsidRPr="001B14F6" w:rsidRDefault="00084819" w:rsidP="00084819">
            <w:pPr>
              <w:pStyle w:val="NoSpacing"/>
              <w:numPr>
                <w:ilvl w:val="0"/>
                <w:numId w:val="2"/>
              </w:numPr>
              <w:ind w:left="222" w:hanging="180"/>
              <w:rPr>
                <w:rFonts w:ascii="Source Sans Pro" w:hAnsi="Source Sans Pro"/>
              </w:rPr>
            </w:pPr>
          </w:p>
        </w:tc>
        <w:tc>
          <w:tcPr>
            <w:tcW w:w="650" w:type="pct"/>
            <w:tcBorders>
              <w:right w:val="single" w:sz="4" w:space="0" w:color="auto"/>
            </w:tcBorders>
          </w:tcPr>
          <w:p w:rsidR="00084819" w:rsidRPr="001B14F6" w:rsidRDefault="00084819" w:rsidP="00BC32C7">
            <w:pPr>
              <w:pStyle w:val="Default"/>
              <w:spacing w:after="60"/>
              <w:rPr>
                <w:rFonts w:ascii="Source Sans Pro" w:hAnsi="Source Sans Pro"/>
                <w:sz w:val="20"/>
                <w:szCs w:val="18"/>
              </w:rPr>
            </w:pPr>
            <w:r w:rsidRPr="001B14F6">
              <w:rPr>
                <w:rFonts w:ascii="Source Sans Pro" w:hAnsi="Source Sans Pro"/>
                <w:sz w:val="20"/>
                <w:szCs w:val="18"/>
              </w:rPr>
              <w:t>5%</w:t>
            </w:r>
          </w:p>
        </w:tc>
      </w:tr>
      <w:tr w:rsidR="00084819" w:rsidRPr="001B14F6" w:rsidTr="00BC32C7">
        <w:trPr>
          <w:cantSplit/>
          <w:trHeight w:val="826"/>
        </w:trPr>
        <w:tc>
          <w:tcPr>
            <w:tcW w:w="1034" w:type="pct"/>
          </w:tcPr>
          <w:p w:rsidR="00084819" w:rsidRPr="001B14F6" w:rsidRDefault="00084819" w:rsidP="00BC32C7">
            <w:pPr>
              <w:pStyle w:val="TableText"/>
              <w:spacing w:before="0" w:after="60"/>
              <w:rPr>
                <w:rFonts w:ascii="Source Sans Pro" w:hAnsi="Source Sans Pro"/>
                <w:b/>
                <w:sz w:val="20"/>
                <w:szCs w:val="20"/>
              </w:rPr>
            </w:pPr>
            <w:r w:rsidRPr="001B14F6">
              <w:rPr>
                <w:rFonts w:ascii="Source Sans Pro" w:hAnsi="Source Sans Pro"/>
                <w:b/>
                <w:sz w:val="20"/>
                <w:szCs w:val="20"/>
              </w:rPr>
              <w:t>Subject Matter Experts</w:t>
            </w:r>
          </w:p>
          <w:p w:rsidR="00084819" w:rsidRDefault="00084819" w:rsidP="00BC32C7">
            <w:pPr>
              <w:pStyle w:val="TableText"/>
              <w:spacing w:before="0" w:after="60"/>
              <w:rPr>
                <w:rFonts w:ascii="Source Sans Pro" w:hAnsi="Source Sans Pro"/>
                <w:sz w:val="20"/>
                <w:szCs w:val="20"/>
              </w:rPr>
            </w:pPr>
            <w:r>
              <w:rPr>
                <w:rFonts w:ascii="Source Sans Pro" w:hAnsi="Source Sans Pro"/>
                <w:sz w:val="20"/>
                <w:szCs w:val="20"/>
              </w:rPr>
              <w:t>Paddy McGowan</w:t>
            </w:r>
          </w:p>
          <w:p w:rsidR="00084819" w:rsidRDefault="00084819" w:rsidP="00BC32C7">
            <w:pPr>
              <w:pStyle w:val="TableText"/>
              <w:spacing w:before="0" w:after="60"/>
              <w:rPr>
                <w:rFonts w:ascii="Source Sans Pro" w:hAnsi="Source Sans Pro"/>
                <w:sz w:val="20"/>
                <w:szCs w:val="20"/>
              </w:rPr>
            </w:pPr>
            <w:r>
              <w:rPr>
                <w:rFonts w:ascii="Source Sans Pro" w:hAnsi="Source Sans Pro"/>
                <w:sz w:val="20"/>
                <w:szCs w:val="20"/>
              </w:rPr>
              <w:t xml:space="preserve">Pinar </w:t>
            </w:r>
            <w:proofErr w:type="spellStart"/>
            <w:r>
              <w:rPr>
                <w:rFonts w:ascii="Source Sans Pro" w:hAnsi="Source Sans Pro"/>
                <w:sz w:val="20"/>
                <w:szCs w:val="20"/>
              </w:rPr>
              <w:t>Basim</w:t>
            </w:r>
            <w:proofErr w:type="spellEnd"/>
          </w:p>
          <w:p w:rsidR="00084819" w:rsidRPr="00507E48" w:rsidRDefault="00084819" w:rsidP="00BC32C7">
            <w:pPr>
              <w:pStyle w:val="TableText"/>
              <w:spacing w:before="0" w:after="60"/>
              <w:rPr>
                <w:rFonts w:ascii="Source Sans Pro" w:hAnsi="Source Sans Pro"/>
                <w:sz w:val="20"/>
                <w:szCs w:val="20"/>
              </w:rPr>
            </w:pPr>
            <w:r>
              <w:rPr>
                <w:rFonts w:ascii="Source Sans Pro" w:hAnsi="Source Sans Pro"/>
                <w:sz w:val="20"/>
                <w:szCs w:val="20"/>
              </w:rPr>
              <w:t>(</w:t>
            </w:r>
            <w:proofErr w:type="spellStart"/>
            <w:r>
              <w:rPr>
                <w:rFonts w:ascii="Source Sans Pro" w:hAnsi="Source Sans Pro"/>
                <w:sz w:val="20"/>
                <w:szCs w:val="20"/>
              </w:rPr>
              <w:t>Reg</w:t>
            </w:r>
            <w:proofErr w:type="spellEnd"/>
            <w:r>
              <w:rPr>
                <w:rFonts w:ascii="Source Sans Pro" w:hAnsi="Source Sans Pro"/>
                <w:sz w:val="20"/>
                <w:szCs w:val="20"/>
              </w:rPr>
              <w:t xml:space="preserve"> Office)</w:t>
            </w:r>
          </w:p>
        </w:tc>
        <w:tc>
          <w:tcPr>
            <w:tcW w:w="3316" w:type="pct"/>
            <w:tcBorders>
              <w:right w:val="single" w:sz="4" w:space="0" w:color="auto"/>
            </w:tcBorders>
          </w:tcPr>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Enrollment, Admissions, Financial Aid, Faculty, Instruction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Provide input to understand current business processes and data needs.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Provide expertise on algorithms needed to create metrics.</w:t>
            </w:r>
          </w:p>
          <w:p w:rsidR="00084819" w:rsidRPr="001B14F6" w:rsidRDefault="00084819" w:rsidP="00084819">
            <w:pPr>
              <w:pStyle w:val="NoSpacing"/>
              <w:numPr>
                <w:ilvl w:val="0"/>
                <w:numId w:val="2"/>
              </w:numPr>
              <w:ind w:left="222" w:hanging="180"/>
              <w:rPr>
                <w:rFonts w:ascii="Source Sans Pro" w:hAnsi="Source Sans Pro"/>
              </w:rPr>
            </w:pPr>
            <w:r w:rsidRPr="001B14F6">
              <w:rPr>
                <w:rFonts w:ascii="Source Sans Pro" w:hAnsi="Source Sans Pro"/>
                <w:sz w:val="20"/>
                <w:szCs w:val="20"/>
              </w:rPr>
              <w:t>Offer design suggestions and feedback.</w:t>
            </w:r>
          </w:p>
        </w:tc>
        <w:tc>
          <w:tcPr>
            <w:tcW w:w="650" w:type="pct"/>
            <w:tcBorders>
              <w:right w:val="single" w:sz="4" w:space="0" w:color="auto"/>
            </w:tcBorders>
          </w:tcPr>
          <w:p w:rsidR="00084819" w:rsidRPr="001B14F6" w:rsidRDefault="00084819" w:rsidP="00BC32C7">
            <w:pPr>
              <w:spacing w:after="40"/>
              <w:rPr>
                <w:rFonts w:ascii="Source Sans Pro" w:hAnsi="Source Sans Pro"/>
                <w:sz w:val="20"/>
              </w:rPr>
            </w:pPr>
            <w:r w:rsidRPr="001B14F6">
              <w:rPr>
                <w:rFonts w:ascii="Source Sans Pro" w:hAnsi="Source Sans Pro"/>
                <w:sz w:val="20"/>
              </w:rPr>
              <w:t>5%</w:t>
            </w:r>
          </w:p>
        </w:tc>
      </w:tr>
      <w:tr w:rsidR="00084819" w:rsidRPr="001B14F6" w:rsidTr="00BC32C7">
        <w:trPr>
          <w:cantSplit/>
          <w:trHeight w:val="826"/>
        </w:trPr>
        <w:tc>
          <w:tcPr>
            <w:tcW w:w="1034" w:type="pct"/>
          </w:tcPr>
          <w:p w:rsidR="00084819" w:rsidRPr="001B14F6" w:rsidRDefault="00084819" w:rsidP="00BC32C7">
            <w:pPr>
              <w:pStyle w:val="TableText"/>
              <w:spacing w:before="0" w:after="60"/>
              <w:rPr>
                <w:rFonts w:ascii="Source Sans Pro" w:hAnsi="Source Sans Pro"/>
                <w:b/>
                <w:sz w:val="20"/>
                <w:szCs w:val="20"/>
              </w:rPr>
            </w:pPr>
            <w:r w:rsidRPr="001B14F6">
              <w:rPr>
                <w:rFonts w:ascii="Source Sans Pro" w:hAnsi="Source Sans Pro"/>
                <w:b/>
                <w:sz w:val="20"/>
                <w:szCs w:val="20"/>
              </w:rPr>
              <w:t>Usability &amp; Change Management</w:t>
            </w:r>
          </w:p>
          <w:p w:rsidR="00084819" w:rsidRPr="001B14F6" w:rsidRDefault="00084819" w:rsidP="00BC32C7">
            <w:pPr>
              <w:pStyle w:val="TableText"/>
              <w:spacing w:before="0" w:after="60"/>
              <w:rPr>
                <w:rFonts w:ascii="Source Sans Pro" w:hAnsi="Source Sans Pro"/>
                <w:b/>
                <w:sz w:val="20"/>
                <w:szCs w:val="20"/>
              </w:rPr>
            </w:pPr>
          </w:p>
          <w:p w:rsidR="00084819" w:rsidRPr="001B14F6" w:rsidRDefault="00084819" w:rsidP="00BC32C7">
            <w:pPr>
              <w:pStyle w:val="TableText"/>
              <w:spacing w:before="0" w:after="60"/>
              <w:rPr>
                <w:sz w:val="20"/>
                <w:szCs w:val="20"/>
              </w:rPr>
            </w:pPr>
            <w:r w:rsidRPr="001B14F6">
              <w:rPr>
                <w:rFonts w:ascii="Source Sans Pro" w:hAnsi="Source Sans Pro"/>
                <w:sz w:val="20"/>
                <w:szCs w:val="20"/>
              </w:rPr>
              <w:t>TBD</w:t>
            </w:r>
          </w:p>
        </w:tc>
        <w:tc>
          <w:tcPr>
            <w:tcW w:w="3316" w:type="pct"/>
            <w:tcBorders>
              <w:right w:val="single" w:sz="4" w:space="0" w:color="auto"/>
            </w:tcBorders>
          </w:tcPr>
          <w:p w:rsidR="00084819" w:rsidRPr="001B14F6" w:rsidRDefault="00084819" w:rsidP="00084819">
            <w:pPr>
              <w:pStyle w:val="NoSpacing"/>
              <w:numPr>
                <w:ilvl w:val="0"/>
                <w:numId w:val="2"/>
              </w:numPr>
              <w:ind w:left="222" w:hanging="180"/>
              <w:rPr>
                <w:sz w:val="20"/>
                <w:szCs w:val="20"/>
              </w:rPr>
            </w:pPr>
            <w:r w:rsidRPr="001B14F6">
              <w:rPr>
                <w:sz w:val="20"/>
                <w:szCs w:val="20"/>
              </w:rPr>
              <w:t>Usability Standards</w:t>
            </w:r>
          </w:p>
          <w:p w:rsidR="00084819" w:rsidRPr="001B14F6" w:rsidRDefault="00084819" w:rsidP="00084819">
            <w:pPr>
              <w:pStyle w:val="NoSpacing"/>
              <w:numPr>
                <w:ilvl w:val="1"/>
                <w:numId w:val="2"/>
              </w:numPr>
              <w:ind w:left="703" w:hanging="180"/>
              <w:rPr>
                <w:sz w:val="20"/>
                <w:szCs w:val="20"/>
              </w:rPr>
            </w:pPr>
            <w:r w:rsidRPr="001B14F6">
              <w:rPr>
                <w:sz w:val="20"/>
                <w:szCs w:val="20"/>
              </w:rPr>
              <w:t>Change Management Plan, Communication Plan, Training Plan</w:t>
            </w:r>
          </w:p>
          <w:p w:rsidR="00084819" w:rsidRPr="001B14F6" w:rsidRDefault="00084819" w:rsidP="00084819">
            <w:pPr>
              <w:pStyle w:val="NoSpacing"/>
              <w:numPr>
                <w:ilvl w:val="1"/>
                <w:numId w:val="2"/>
              </w:numPr>
              <w:ind w:left="703" w:hanging="180"/>
              <w:rPr>
                <w:sz w:val="20"/>
                <w:szCs w:val="20"/>
              </w:rPr>
            </w:pPr>
            <w:r w:rsidRPr="001B14F6">
              <w:rPr>
                <w:sz w:val="20"/>
                <w:szCs w:val="20"/>
              </w:rPr>
              <w:t>Client Advocacy &amp; Campus Readiness, Communications, Training</w:t>
            </w:r>
          </w:p>
          <w:p w:rsidR="00084819" w:rsidRPr="001B14F6" w:rsidRDefault="00084819" w:rsidP="00084819">
            <w:pPr>
              <w:pStyle w:val="NoSpacing"/>
              <w:numPr>
                <w:ilvl w:val="0"/>
                <w:numId w:val="2"/>
              </w:numPr>
              <w:ind w:left="222" w:hanging="180"/>
              <w:rPr>
                <w:sz w:val="20"/>
                <w:szCs w:val="20"/>
              </w:rPr>
            </w:pPr>
            <w:r w:rsidRPr="001B14F6">
              <w:rPr>
                <w:sz w:val="20"/>
                <w:szCs w:val="20"/>
              </w:rPr>
              <w:t>Online support tools</w:t>
            </w:r>
          </w:p>
        </w:tc>
        <w:tc>
          <w:tcPr>
            <w:tcW w:w="650" w:type="pct"/>
            <w:tcBorders>
              <w:right w:val="single" w:sz="4" w:space="0" w:color="auto"/>
            </w:tcBorders>
          </w:tcPr>
          <w:p w:rsidR="00084819" w:rsidRPr="001B14F6" w:rsidRDefault="00084819" w:rsidP="00BC32C7">
            <w:pPr>
              <w:pStyle w:val="Tablebullet2"/>
              <w:numPr>
                <w:ilvl w:val="0"/>
                <w:numId w:val="0"/>
              </w:numPr>
              <w:spacing w:after="0"/>
              <w:rPr>
                <w:rFonts w:ascii="Source Sans Pro" w:hAnsi="Source Sans Pro" w:cs="Arial"/>
              </w:rPr>
            </w:pPr>
            <w:r w:rsidRPr="001B14F6">
              <w:rPr>
                <w:rFonts w:ascii="Source Sans Pro" w:hAnsi="Source Sans Pro" w:cs="Arial"/>
              </w:rPr>
              <w:t>20%</w:t>
            </w:r>
          </w:p>
        </w:tc>
      </w:tr>
      <w:tr w:rsidR="00084819" w:rsidRPr="001B14F6" w:rsidTr="00BC32C7">
        <w:trPr>
          <w:cantSplit/>
          <w:trHeight w:val="826"/>
        </w:trPr>
        <w:tc>
          <w:tcPr>
            <w:tcW w:w="1034" w:type="pct"/>
          </w:tcPr>
          <w:p w:rsidR="00084819" w:rsidRPr="001B14F6" w:rsidRDefault="00084819" w:rsidP="00BC32C7">
            <w:pPr>
              <w:pStyle w:val="TableText"/>
              <w:spacing w:before="0" w:after="60"/>
              <w:rPr>
                <w:rFonts w:ascii="Source Sans Pro" w:hAnsi="Source Sans Pro"/>
                <w:b/>
                <w:sz w:val="20"/>
                <w:szCs w:val="20"/>
              </w:rPr>
            </w:pPr>
            <w:r w:rsidRPr="001B14F6">
              <w:rPr>
                <w:rFonts w:ascii="Source Sans Pro" w:hAnsi="Source Sans Pro"/>
                <w:b/>
                <w:sz w:val="20"/>
                <w:szCs w:val="20"/>
              </w:rPr>
              <w:t>Systems / Project Change Management</w:t>
            </w:r>
          </w:p>
          <w:p w:rsidR="00084819" w:rsidRPr="001B14F6" w:rsidRDefault="00084819" w:rsidP="00BC32C7">
            <w:pPr>
              <w:rPr>
                <w:b/>
                <w:sz w:val="20"/>
                <w:szCs w:val="20"/>
              </w:rPr>
            </w:pPr>
          </w:p>
          <w:p w:rsidR="00084819" w:rsidRPr="001B14F6" w:rsidRDefault="00084819" w:rsidP="00BC32C7">
            <w:pPr>
              <w:pStyle w:val="TableText"/>
              <w:spacing w:before="0" w:after="60"/>
              <w:rPr>
                <w:b/>
                <w:sz w:val="20"/>
                <w:szCs w:val="20"/>
              </w:rPr>
            </w:pPr>
            <w:r w:rsidRPr="001B14F6">
              <w:rPr>
                <w:rFonts w:ascii="Source Sans Pro" w:hAnsi="Source Sans Pro"/>
                <w:sz w:val="20"/>
                <w:szCs w:val="20"/>
              </w:rPr>
              <w:t xml:space="preserve">Kathleen </w:t>
            </w:r>
            <w:proofErr w:type="spellStart"/>
            <w:r w:rsidRPr="001B14F6">
              <w:rPr>
                <w:rFonts w:ascii="Source Sans Pro" w:hAnsi="Source Sans Pro"/>
                <w:sz w:val="20"/>
                <w:szCs w:val="20"/>
              </w:rPr>
              <w:t>Dettman</w:t>
            </w:r>
            <w:proofErr w:type="spellEnd"/>
            <w:r w:rsidRPr="001B14F6">
              <w:rPr>
                <w:rFonts w:ascii="Source Sans Pro" w:hAnsi="Source Sans Pro"/>
                <w:sz w:val="20"/>
                <w:szCs w:val="20"/>
              </w:rPr>
              <w:br/>
              <w:t xml:space="preserve">Vijay </w:t>
            </w:r>
            <w:proofErr w:type="spellStart"/>
            <w:r w:rsidRPr="001B14F6">
              <w:rPr>
                <w:rFonts w:ascii="Source Sans Pro" w:hAnsi="Source Sans Pro"/>
                <w:sz w:val="20"/>
                <w:szCs w:val="20"/>
              </w:rPr>
              <w:t>Gandra</w:t>
            </w:r>
            <w:proofErr w:type="spellEnd"/>
          </w:p>
        </w:tc>
        <w:tc>
          <w:tcPr>
            <w:tcW w:w="3316" w:type="pct"/>
            <w:tcBorders>
              <w:right w:val="single" w:sz="4" w:space="0" w:color="auto"/>
            </w:tcBorders>
          </w:tcPr>
          <w:p w:rsidR="00084819" w:rsidRPr="001B14F6" w:rsidRDefault="00084819" w:rsidP="00084819">
            <w:pPr>
              <w:pStyle w:val="NoSpacing"/>
              <w:numPr>
                <w:ilvl w:val="0"/>
                <w:numId w:val="2"/>
              </w:numPr>
              <w:ind w:left="222" w:hanging="180"/>
              <w:rPr>
                <w:sz w:val="20"/>
                <w:szCs w:val="20"/>
              </w:rPr>
            </w:pPr>
            <w:r w:rsidRPr="001B14F6">
              <w:rPr>
                <w:sz w:val="20"/>
                <w:szCs w:val="20"/>
              </w:rPr>
              <w:t>Responsible for reviewing change requests to help prioritize and approve/deny based on impact to the project delivery</w:t>
            </w:r>
          </w:p>
        </w:tc>
        <w:tc>
          <w:tcPr>
            <w:tcW w:w="650" w:type="pct"/>
            <w:tcBorders>
              <w:right w:val="single" w:sz="4" w:space="0" w:color="auto"/>
            </w:tcBorders>
          </w:tcPr>
          <w:p w:rsidR="00084819" w:rsidRPr="001B14F6" w:rsidRDefault="00084819" w:rsidP="00BC32C7">
            <w:pPr>
              <w:pStyle w:val="Tablebullet2"/>
              <w:numPr>
                <w:ilvl w:val="0"/>
                <w:numId w:val="0"/>
              </w:numPr>
              <w:spacing w:after="0"/>
              <w:rPr>
                <w:rFonts w:ascii="Source Sans Pro" w:hAnsi="Source Sans Pro" w:cs="Arial"/>
              </w:rPr>
            </w:pPr>
            <w:r w:rsidRPr="001B14F6">
              <w:rPr>
                <w:rFonts w:ascii="Source Sans Pro" w:hAnsi="Source Sans Pro" w:cs="Arial"/>
              </w:rPr>
              <w:t>%5</w:t>
            </w:r>
          </w:p>
        </w:tc>
      </w:tr>
      <w:tr w:rsidR="00084819" w:rsidRPr="001B14F6" w:rsidTr="00BC32C7">
        <w:trPr>
          <w:cantSplit/>
          <w:trHeight w:val="872"/>
        </w:trPr>
        <w:tc>
          <w:tcPr>
            <w:tcW w:w="1034" w:type="pct"/>
          </w:tcPr>
          <w:p w:rsidR="00084819" w:rsidRPr="001B14F6" w:rsidRDefault="00084819" w:rsidP="00BC32C7">
            <w:pPr>
              <w:pStyle w:val="TableText"/>
              <w:spacing w:before="60" w:after="60"/>
              <w:rPr>
                <w:rFonts w:ascii="Source Sans Pro" w:hAnsi="Source Sans Pro"/>
                <w:b/>
                <w:sz w:val="20"/>
                <w:szCs w:val="20"/>
              </w:rPr>
            </w:pPr>
            <w:r w:rsidRPr="001B14F6">
              <w:rPr>
                <w:rFonts w:ascii="Source Sans Pro" w:hAnsi="Source Sans Pro"/>
                <w:b/>
                <w:sz w:val="20"/>
                <w:szCs w:val="20"/>
              </w:rPr>
              <w:lastRenderedPageBreak/>
              <w:t>Project Manager</w:t>
            </w:r>
          </w:p>
          <w:p w:rsidR="00084819" w:rsidRPr="001B14F6" w:rsidRDefault="00084819" w:rsidP="00BC32C7">
            <w:pPr>
              <w:pStyle w:val="TableText"/>
              <w:spacing w:before="60" w:after="60"/>
              <w:rPr>
                <w:rFonts w:ascii="Source Sans Pro" w:hAnsi="Source Sans Pro"/>
                <w:sz w:val="20"/>
                <w:szCs w:val="20"/>
              </w:rPr>
            </w:pPr>
            <w:r w:rsidRPr="001B14F6">
              <w:rPr>
                <w:rFonts w:ascii="Source Sans Pro" w:hAnsi="Source Sans Pro"/>
                <w:sz w:val="20"/>
                <w:szCs w:val="20"/>
              </w:rPr>
              <w:t>Kurt Staufenberg</w:t>
            </w:r>
          </w:p>
        </w:tc>
        <w:tc>
          <w:tcPr>
            <w:tcW w:w="3316" w:type="pct"/>
            <w:tcBorders>
              <w:right w:val="single" w:sz="4" w:space="0" w:color="auto"/>
            </w:tcBorders>
          </w:tcPr>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Create overall project work plan</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Monitor progress of overall project; track progress against plan and budget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Develop strategy and approach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Coordinate team resources and allocate resources to activities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Prioritize tasks; reassign tasks when necessary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Manage issue escalation process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Manage the change control process and execute change management per scope and timelines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Single point of contact for all matters related to the project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Help assure quality by reviewing deliverables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Identify project issues quickly, determine solutions, resolve and/or present to Executive Sponsors when necessary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Track and report team status against project objectives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Conduct periodic status and Executive Sponsors meetings </w:t>
            </w:r>
          </w:p>
          <w:p w:rsidR="00084819" w:rsidRPr="001B14F6" w:rsidRDefault="00084819" w:rsidP="00084819">
            <w:pPr>
              <w:pStyle w:val="NoSpacing"/>
              <w:numPr>
                <w:ilvl w:val="0"/>
                <w:numId w:val="2"/>
              </w:numPr>
              <w:ind w:left="222" w:hanging="180"/>
              <w:rPr>
                <w:rFonts w:ascii="Source Sans Pro" w:hAnsi="Source Sans Pro"/>
              </w:rPr>
            </w:pPr>
            <w:r w:rsidRPr="001B14F6">
              <w:rPr>
                <w:rFonts w:ascii="Source Sans Pro" w:hAnsi="Source Sans Pro"/>
                <w:sz w:val="20"/>
                <w:szCs w:val="20"/>
              </w:rPr>
              <w:t>Review final deliverables for submission</w:t>
            </w:r>
            <w:r w:rsidRPr="001B14F6">
              <w:rPr>
                <w:rFonts w:ascii="Source Sans Pro" w:hAnsi="Source Sans Pro"/>
              </w:rPr>
              <w:t xml:space="preserve"> </w:t>
            </w:r>
          </w:p>
        </w:tc>
        <w:tc>
          <w:tcPr>
            <w:tcW w:w="650" w:type="pct"/>
            <w:tcBorders>
              <w:right w:val="single" w:sz="4" w:space="0" w:color="auto"/>
            </w:tcBorders>
          </w:tcPr>
          <w:p w:rsidR="00084819" w:rsidRPr="001B14F6" w:rsidRDefault="00084819" w:rsidP="00BC32C7">
            <w:pPr>
              <w:pStyle w:val="Default"/>
              <w:spacing w:before="60" w:after="60"/>
              <w:rPr>
                <w:rFonts w:ascii="Source Sans Pro" w:hAnsi="Source Sans Pro"/>
                <w:sz w:val="18"/>
                <w:szCs w:val="18"/>
              </w:rPr>
            </w:pPr>
            <w:r w:rsidRPr="001B14F6">
              <w:rPr>
                <w:rFonts w:ascii="Source Sans Pro" w:hAnsi="Source Sans Pro"/>
                <w:sz w:val="18"/>
                <w:szCs w:val="18"/>
              </w:rPr>
              <w:t>30%</w:t>
            </w:r>
          </w:p>
        </w:tc>
      </w:tr>
      <w:tr w:rsidR="00084819" w:rsidRPr="001B14F6" w:rsidTr="00BC32C7">
        <w:trPr>
          <w:cantSplit/>
          <w:trHeight w:val="872"/>
        </w:trPr>
        <w:tc>
          <w:tcPr>
            <w:tcW w:w="1034" w:type="pct"/>
          </w:tcPr>
          <w:p w:rsidR="00084819" w:rsidRPr="00507E48" w:rsidRDefault="00084819" w:rsidP="00BC32C7">
            <w:pPr>
              <w:pStyle w:val="TableText"/>
              <w:spacing w:before="0" w:after="60"/>
              <w:rPr>
                <w:rFonts w:ascii="Source Sans Pro" w:hAnsi="Source Sans Pro"/>
                <w:b/>
                <w:sz w:val="20"/>
                <w:szCs w:val="20"/>
              </w:rPr>
            </w:pPr>
            <w:r w:rsidRPr="00507E48">
              <w:rPr>
                <w:rFonts w:ascii="Source Sans Pro" w:hAnsi="Source Sans Pro"/>
                <w:b/>
                <w:sz w:val="20"/>
                <w:szCs w:val="20"/>
              </w:rPr>
              <w:t>Technical Lead</w:t>
            </w:r>
          </w:p>
          <w:p w:rsidR="00084819" w:rsidRPr="00507E48" w:rsidRDefault="00084819" w:rsidP="00BC32C7">
            <w:pPr>
              <w:pStyle w:val="TableText"/>
              <w:spacing w:before="0" w:after="60"/>
              <w:rPr>
                <w:rFonts w:ascii="Source Sans Pro" w:hAnsi="Source Sans Pro"/>
                <w:sz w:val="20"/>
                <w:szCs w:val="20"/>
              </w:rPr>
            </w:pPr>
            <w:r w:rsidRPr="00507E48">
              <w:rPr>
                <w:rFonts w:ascii="Source Sans Pro" w:hAnsi="Source Sans Pro"/>
                <w:sz w:val="20"/>
                <w:szCs w:val="20"/>
              </w:rPr>
              <w:t>Samir Pandey</w:t>
            </w:r>
          </w:p>
          <w:p w:rsidR="00084819" w:rsidRPr="001B14F6" w:rsidRDefault="00084819" w:rsidP="00BC32C7">
            <w:pPr>
              <w:pStyle w:val="TableText"/>
              <w:spacing w:before="0" w:after="60"/>
              <w:rPr>
                <w:rFonts w:ascii="Source Sans Pro" w:hAnsi="Source Sans Pro"/>
                <w:sz w:val="20"/>
                <w:szCs w:val="20"/>
              </w:rPr>
            </w:pPr>
          </w:p>
        </w:tc>
        <w:tc>
          <w:tcPr>
            <w:tcW w:w="3316" w:type="pct"/>
            <w:tcBorders>
              <w:right w:val="single" w:sz="4" w:space="0" w:color="auto"/>
            </w:tcBorders>
          </w:tcPr>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Review Functional Designs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Approve Technical Designs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Oversee development</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Support testing phases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Approve QA Plan and Performance Test Plan</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Develops the repository, merges the repository, performance tuning and enforcing repository best practices. </w:t>
            </w:r>
          </w:p>
          <w:p w:rsidR="00084819" w:rsidRPr="001B14F6" w:rsidRDefault="00084819" w:rsidP="00084819">
            <w:pPr>
              <w:pStyle w:val="NoSpacing"/>
              <w:numPr>
                <w:ilvl w:val="0"/>
                <w:numId w:val="2"/>
              </w:numPr>
              <w:ind w:left="222" w:hanging="180"/>
              <w:rPr>
                <w:rFonts w:ascii="Source Sans Pro" w:hAnsi="Source Sans Pro"/>
              </w:rPr>
            </w:pPr>
            <w:r w:rsidRPr="001B14F6">
              <w:rPr>
                <w:rFonts w:ascii="Source Sans Pro" w:hAnsi="Source Sans Pro"/>
                <w:sz w:val="20"/>
                <w:szCs w:val="20"/>
              </w:rPr>
              <w:t>Works in conjunction with System Administrators for migration, deployment and performance tuning of repositories.</w:t>
            </w:r>
          </w:p>
        </w:tc>
        <w:tc>
          <w:tcPr>
            <w:tcW w:w="650" w:type="pct"/>
            <w:tcBorders>
              <w:right w:val="single" w:sz="4" w:space="0" w:color="auto"/>
            </w:tcBorders>
          </w:tcPr>
          <w:p w:rsidR="00084819" w:rsidRPr="001B14F6" w:rsidRDefault="00084819" w:rsidP="00BC32C7">
            <w:pPr>
              <w:pStyle w:val="Tablebullet2"/>
              <w:numPr>
                <w:ilvl w:val="0"/>
                <w:numId w:val="0"/>
              </w:numPr>
              <w:spacing w:after="0"/>
              <w:rPr>
                <w:rFonts w:ascii="Source Sans Pro" w:hAnsi="Source Sans Pro" w:cs="Arial"/>
              </w:rPr>
            </w:pPr>
            <w:r>
              <w:rPr>
                <w:rFonts w:ascii="Source Sans Pro" w:hAnsi="Source Sans Pro" w:cs="Arial"/>
              </w:rPr>
              <w:t>30%</w:t>
            </w:r>
          </w:p>
        </w:tc>
      </w:tr>
      <w:tr w:rsidR="00084819" w:rsidRPr="001B14F6" w:rsidTr="00BC32C7">
        <w:trPr>
          <w:cantSplit/>
          <w:trHeight w:val="872"/>
        </w:trPr>
        <w:tc>
          <w:tcPr>
            <w:tcW w:w="1034" w:type="pct"/>
          </w:tcPr>
          <w:p w:rsidR="00084819" w:rsidRPr="001B14F6" w:rsidRDefault="00084819" w:rsidP="00BC32C7">
            <w:pPr>
              <w:pStyle w:val="TableText"/>
              <w:spacing w:before="0" w:after="60"/>
              <w:rPr>
                <w:rFonts w:ascii="Source Sans Pro" w:hAnsi="Source Sans Pro"/>
                <w:b/>
                <w:sz w:val="20"/>
                <w:szCs w:val="20"/>
              </w:rPr>
            </w:pPr>
            <w:r w:rsidRPr="001B14F6">
              <w:rPr>
                <w:rFonts w:ascii="Source Sans Pro" w:hAnsi="Source Sans Pro"/>
                <w:b/>
                <w:sz w:val="20"/>
                <w:szCs w:val="20"/>
              </w:rPr>
              <w:t>ETL Developers</w:t>
            </w:r>
          </w:p>
          <w:p w:rsidR="00084819" w:rsidRPr="001B14F6" w:rsidRDefault="00084819" w:rsidP="00BC32C7">
            <w:pPr>
              <w:pStyle w:val="TableText"/>
              <w:spacing w:before="0" w:after="60"/>
              <w:rPr>
                <w:rFonts w:ascii="Source Sans Pro" w:hAnsi="Source Sans Pro"/>
                <w:sz w:val="20"/>
                <w:szCs w:val="20"/>
              </w:rPr>
            </w:pPr>
            <w:r w:rsidRPr="001B14F6">
              <w:rPr>
                <w:rFonts w:ascii="Source Sans Pro" w:hAnsi="Source Sans Pro"/>
                <w:sz w:val="20"/>
                <w:szCs w:val="20"/>
              </w:rPr>
              <w:t>Sue Lee</w:t>
            </w:r>
            <w:r>
              <w:rPr>
                <w:rFonts w:ascii="Source Sans Pro" w:hAnsi="Source Sans Pro"/>
                <w:sz w:val="20"/>
                <w:szCs w:val="20"/>
              </w:rPr>
              <w:t xml:space="preserve"> (Lead)</w:t>
            </w:r>
          </w:p>
          <w:p w:rsidR="00084819" w:rsidRPr="001B14F6" w:rsidRDefault="00084819" w:rsidP="00BC32C7">
            <w:pPr>
              <w:pStyle w:val="TableText"/>
              <w:spacing w:before="0" w:after="60"/>
              <w:rPr>
                <w:rFonts w:ascii="Source Sans Pro" w:hAnsi="Source Sans Pro"/>
                <w:sz w:val="20"/>
                <w:szCs w:val="20"/>
              </w:rPr>
            </w:pPr>
            <w:r w:rsidRPr="001B14F6">
              <w:rPr>
                <w:rFonts w:ascii="Source Sans Pro" w:hAnsi="Source Sans Pro"/>
                <w:sz w:val="20"/>
                <w:szCs w:val="20"/>
              </w:rPr>
              <w:t>TBD (2) consultants</w:t>
            </w:r>
          </w:p>
          <w:p w:rsidR="00084819" w:rsidRPr="001B14F6" w:rsidRDefault="00084819" w:rsidP="00BC32C7">
            <w:pPr>
              <w:pStyle w:val="TableText"/>
              <w:spacing w:before="0" w:after="60"/>
              <w:rPr>
                <w:rFonts w:ascii="Source Sans Pro" w:hAnsi="Source Sans Pro"/>
                <w:sz w:val="20"/>
                <w:szCs w:val="20"/>
              </w:rPr>
            </w:pPr>
          </w:p>
        </w:tc>
        <w:tc>
          <w:tcPr>
            <w:tcW w:w="3316" w:type="pct"/>
            <w:tcBorders>
              <w:right w:val="single" w:sz="4" w:space="0" w:color="auto"/>
            </w:tcBorders>
          </w:tcPr>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sz w:val="20"/>
                <w:szCs w:val="20"/>
              </w:rPr>
              <w:t>The extract, transform and load developer is responsible for successfully moving the data from the source systems to the database and transforming it so it is fit for reporting and analytical purposes.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Write technical specifications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Implement solution according to technical specifications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Provide technical expertise for configuration/setup requirements </w:t>
            </w:r>
          </w:p>
          <w:p w:rsidR="00084819" w:rsidRPr="001B14F6" w:rsidRDefault="00084819" w:rsidP="00084819">
            <w:pPr>
              <w:pStyle w:val="NoSpacing"/>
              <w:numPr>
                <w:ilvl w:val="0"/>
                <w:numId w:val="2"/>
              </w:numPr>
              <w:ind w:left="222" w:hanging="180"/>
              <w:rPr>
                <w:rFonts w:ascii="Source Sans Pro" w:hAnsi="Source Sans Pro"/>
              </w:rPr>
            </w:pPr>
            <w:r w:rsidRPr="001B14F6">
              <w:rPr>
                <w:rFonts w:ascii="Source Sans Pro" w:hAnsi="Source Sans Pro"/>
                <w:sz w:val="20"/>
                <w:szCs w:val="20"/>
              </w:rPr>
              <w:t>Manage issues reported by business partners and QA</w:t>
            </w:r>
          </w:p>
        </w:tc>
        <w:tc>
          <w:tcPr>
            <w:tcW w:w="650" w:type="pct"/>
            <w:tcBorders>
              <w:right w:val="single" w:sz="4" w:space="0" w:color="auto"/>
            </w:tcBorders>
          </w:tcPr>
          <w:p w:rsidR="00084819" w:rsidRPr="001B14F6" w:rsidRDefault="00084819" w:rsidP="00BC32C7">
            <w:pPr>
              <w:pStyle w:val="Default"/>
              <w:spacing w:after="60"/>
              <w:rPr>
                <w:rFonts w:ascii="Source Sans Pro" w:hAnsi="Source Sans Pro"/>
                <w:sz w:val="20"/>
                <w:szCs w:val="18"/>
              </w:rPr>
            </w:pPr>
            <w:r w:rsidRPr="001B14F6">
              <w:rPr>
                <w:rFonts w:ascii="Source Sans Pro" w:hAnsi="Source Sans Pro"/>
                <w:sz w:val="20"/>
                <w:szCs w:val="18"/>
              </w:rPr>
              <w:t>Sue Lee 30%</w:t>
            </w:r>
          </w:p>
          <w:p w:rsidR="00084819" w:rsidRPr="001B14F6" w:rsidRDefault="00084819" w:rsidP="00BC32C7">
            <w:pPr>
              <w:pStyle w:val="Default"/>
              <w:spacing w:after="60"/>
              <w:rPr>
                <w:rFonts w:ascii="Source Sans Pro" w:hAnsi="Source Sans Pro"/>
                <w:sz w:val="18"/>
                <w:szCs w:val="18"/>
              </w:rPr>
            </w:pPr>
            <w:r w:rsidRPr="001B14F6">
              <w:rPr>
                <w:rFonts w:ascii="Source Sans Pro" w:hAnsi="Source Sans Pro"/>
                <w:sz w:val="20"/>
                <w:szCs w:val="18"/>
              </w:rPr>
              <w:t>All others 100%</w:t>
            </w:r>
          </w:p>
        </w:tc>
      </w:tr>
      <w:tr w:rsidR="00084819" w:rsidRPr="001B14F6" w:rsidTr="00BC32C7">
        <w:trPr>
          <w:cantSplit/>
          <w:trHeight w:val="872"/>
        </w:trPr>
        <w:tc>
          <w:tcPr>
            <w:tcW w:w="1034" w:type="pct"/>
          </w:tcPr>
          <w:p w:rsidR="00084819" w:rsidRPr="001B14F6" w:rsidRDefault="00084819" w:rsidP="00BC32C7">
            <w:pPr>
              <w:pStyle w:val="TableText"/>
              <w:spacing w:before="0" w:after="60"/>
              <w:rPr>
                <w:rFonts w:ascii="Source Sans Pro" w:hAnsi="Source Sans Pro"/>
                <w:b/>
                <w:sz w:val="20"/>
                <w:szCs w:val="20"/>
              </w:rPr>
            </w:pPr>
            <w:r w:rsidRPr="001B14F6">
              <w:rPr>
                <w:rFonts w:ascii="Source Sans Pro" w:hAnsi="Source Sans Pro"/>
                <w:b/>
                <w:sz w:val="20"/>
                <w:szCs w:val="20"/>
              </w:rPr>
              <w:t>OBIEE Developer</w:t>
            </w:r>
          </w:p>
          <w:p w:rsidR="00084819" w:rsidRPr="001B14F6" w:rsidRDefault="00084819" w:rsidP="00BC32C7">
            <w:pPr>
              <w:pStyle w:val="TableText"/>
              <w:spacing w:before="0" w:after="60"/>
              <w:rPr>
                <w:rFonts w:ascii="Source Sans Pro" w:hAnsi="Source Sans Pro"/>
                <w:sz w:val="20"/>
                <w:szCs w:val="20"/>
              </w:rPr>
            </w:pPr>
            <w:r w:rsidRPr="001B14F6">
              <w:rPr>
                <w:rFonts w:ascii="Source Sans Pro" w:hAnsi="Source Sans Pro"/>
                <w:sz w:val="20"/>
                <w:szCs w:val="20"/>
              </w:rPr>
              <w:t>TBD (1) consultant</w:t>
            </w:r>
          </w:p>
          <w:p w:rsidR="00084819" w:rsidRPr="001B14F6" w:rsidRDefault="00084819" w:rsidP="00BC32C7">
            <w:pPr>
              <w:pStyle w:val="TableText"/>
              <w:spacing w:before="0" w:after="60"/>
              <w:rPr>
                <w:rFonts w:ascii="Source Sans Pro" w:hAnsi="Source Sans Pro"/>
                <w:sz w:val="20"/>
                <w:szCs w:val="20"/>
              </w:rPr>
            </w:pPr>
          </w:p>
        </w:tc>
        <w:tc>
          <w:tcPr>
            <w:tcW w:w="3316" w:type="pct"/>
            <w:tcBorders>
              <w:right w:val="single" w:sz="4" w:space="0" w:color="auto"/>
            </w:tcBorders>
          </w:tcPr>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sz w:val="20"/>
                <w:szCs w:val="20"/>
              </w:rPr>
              <w:t>The report designer is responsible for designing and developing static and interactive reports that efficiently support institutional business requirements.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Write technical specifications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Implement solution according to technical specifications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 xml:space="preserve">Provide technical expertise for configuration/setup requirements </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rFonts w:ascii="Source Sans Pro" w:hAnsi="Source Sans Pro"/>
                <w:sz w:val="20"/>
                <w:szCs w:val="20"/>
              </w:rPr>
              <w:t>Manage issues reported by business partners and QA</w:t>
            </w:r>
          </w:p>
        </w:tc>
        <w:tc>
          <w:tcPr>
            <w:tcW w:w="650" w:type="pct"/>
            <w:tcBorders>
              <w:right w:val="single" w:sz="4" w:space="0" w:color="auto"/>
            </w:tcBorders>
          </w:tcPr>
          <w:p w:rsidR="00084819" w:rsidRPr="001B14F6" w:rsidRDefault="00084819" w:rsidP="00BC32C7">
            <w:pPr>
              <w:pStyle w:val="Default"/>
              <w:spacing w:after="60"/>
              <w:rPr>
                <w:rFonts w:ascii="Source Sans Pro" w:hAnsi="Source Sans Pro"/>
                <w:sz w:val="20"/>
                <w:szCs w:val="18"/>
              </w:rPr>
            </w:pPr>
            <w:r w:rsidRPr="001B14F6">
              <w:rPr>
                <w:rFonts w:ascii="Source Sans Pro" w:hAnsi="Source Sans Pro"/>
                <w:sz w:val="20"/>
                <w:szCs w:val="18"/>
              </w:rPr>
              <w:t>100%</w:t>
            </w:r>
          </w:p>
        </w:tc>
      </w:tr>
      <w:tr w:rsidR="00084819" w:rsidRPr="001B14F6" w:rsidTr="00BC32C7">
        <w:trPr>
          <w:cantSplit/>
          <w:trHeight w:val="826"/>
        </w:trPr>
        <w:tc>
          <w:tcPr>
            <w:tcW w:w="1034" w:type="pct"/>
          </w:tcPr>
          <w:p w:rsidR="00084819" w:rsidRPr="001B14F6" w:rsidRDefault="00084819" w:rsidP="00BC32C7">
            <w:pPr>
              <w:pStyle w:val="TableText"/>
              <w:spacing w:before="0" w:after="60"/>
              <w:rPr>
                <w:rFonts w:ascii="Source Sans Pro" w:hAnsi="Source Sans Pro"/>
                <w:b/>
                <w:sz w:val="20"/>
                <w:szCs w:val="20"/>
              </w:rPr>
            </w:pPr>
            <w:r w:rsidRPr="001B14F6">
              <w:rPr>
                <w:rFonts w:ascii="Source Sans Pro" w:hAnsi="Source Sans Pro"/>
                <w:b/>
                <w:sz w:val="20"/>
                <w:szCs w:val="20"/>
              </w:rPr>
              <w:lastRenderedPageBreak/>
              <w:t>QA Lead</w:t>
            </w:r>
          </w:p>
          <w:p w:rsidR="00084819" w:rsidRPr="001B14F6" w:rsidRDefault="00084819" w:rsidP="00BC32C7">
            <w:pPr>
              <w:pStyle w:val="TableText"/>
              <w:spacing w:before="0" w:after="60"/>
              <w:rPr>
                <w:rFonts w:ascii="Source Sans Pro" w:hAnsi="Source Sans Pro"/>
                <w:sz w:val="20"/>
                <w:szCs w:val="20"/>
              </w:rPr>
            </w:pPr>
            <w:proofErr w:type="spellStart"/>
            <w:r w:rsidRPr="001B14F6">
              <w:rPr>
                <w:rFonts w:ascii="Source Sans Pro" w:hAnsi="Source Sans Pro"/>
                <w:sz w:val="20"/>
                <w:szCs w:val="20"/>
              </w:rPr>
              <w:t>Pooja</w:t>
            </w:r>
            <w:proofErr w:type="spellEnd"/>
            <w:r w:rsidRPr="001B14F6">
              <w:rPr>
                <w:rFonts w:ascii="Source Sans Pro" w:hAnsi="Source Sans Pro"/>
                <w:sz w:val="20"/>
                <w:szCs w:val="20"/>
              </w:rPr>
              <w:t xml:space="preserve"> Yong</w:t>
            </w:r>
          </w:p>
        </w:tc>
        <w:tc>
          <w:tcPr>
            <w:tcW w:w="3316" w:type="pct"/>
            <w:tcBorders>
              <w:right w:val="single" w:sz="4" w:space="0" w:color="auto"/>
            </w:tcBorders>
          </w:tcPr>
          <w:p w:rsidR="00084819" w:rsidRPr="001B14F6" w:rsidRDefault="00084819" w:rsidP="00084819">
            <w:pPr>
              <w:pStyle w:val="NoSpacing"/>
              <w:numPr>
                <w:ilvl w:val="0"/>
                <w:numId w:val="2"/>
              </w:numPr>
              <w:ind w:left="222" w:hanging="180"/>
              <w:rPr>
                <w:sz w:val="20"/>
                <w:szCs w:val="20"/>
              </w:rPr>
            </w:pPr>
            <w:r w:rsidRPr="001B14F6">
              <w:rPr>
                <w:sz w:val="20"/>
                <w:szCs w:val="20"/>
              </w:rPr>
              <w:t>Develop QA Strategy and SIT Plan</w:t>
            </w:r>
          </w:p>
          <w:p w:rsidR="00084819" w:rsidRPr="001B14F6" w:rsidRDefault="00084819" w:rsidP="00084819">
            <w:pPr>
              <w:pStyle w:val="NoSpacing"/>
              <w:numPr>
                <w:ilvl w:val="0"/>
                <w:numId w:val="2"/>
              </w:numPr>
              <w:ind w:left="222" w:hanging="180"/>
              <w:rPr>
                <w:sz w:val="20"/>
                <w:szCs w:val="20"/>
              </w:rPr>
            </w:pPr>
            <w:r w:rsidRPr="001B14F6">
              <w:rPr>
                <w:sz w:val="20"/>
                <w:szCs w:val="20"/>
              </w:rPr>
              <w:t>Provide guidance to SIT and UAT exit criteria</w:t>
            </w:r>
          </w:p>
          <w:p w:rsidR="00084819" w:rsidRPr="001B14F6" w:rsidRDefault="00084819" w:rsidP="00084819">
            <w:pPr>
              <w:pStyle w:val="NoSpacing"/>
              <w:numPr>
                <w:ilvl w:val="0"/>
                <w:numId w:val="2"/>
              </w:numPr>
              <w:ind w:left="222" w:hanging="180"/>
              <w:rPr>
                <w:sz w:val="20"/>
                <w:szCs w:val="20"/>
              </w:rPr>
            </w:pPr>
            <w:r w:rsidRPr="001B14F6">
              <w:rPr>
                <w:sz w:val="20"/>
                <w:szCs w:val="20"/>
              </w:rPr>
              <w:t>Manage QA Analysts/Testers</w:t>
            </w:r>
          </w:p>
          <w:p w:rsidR="00084819" w:rsidRPr="001B14F6" w:rsidRDefault="00084819" w:rsidP="00084819">
            <w:pPr>
              <w:pStyle w:val="NoSpacing"/>
              <w:numPr>
                <w:ilvl w:val="0"/>
                <w:numId w:val="2"/>
              </w:numPr>
              <w:ind w:left="222" w:hanging="180"/>
              <w:rPr>
                <w:sz w:val="20"/>
                <w:szCs w:val="20"/>
              </w:rPr>
            </w:pPr>
            <w:r w:rsidRPr="001B14F6">
              <w:rPr>
                <w:sz w:val="20"/>
                <w:szCs w:val="20"/>
              </w:rPr>
              <w:t>Single point of contact for all QA related issues/matters related to the project; escalation management</w:t>
            </w:r>
          </w:p>
          <w:p w:rsidR="00084819" w:rsidRPr="001B14F6" w:rsidRDefault="00084819" w:rsidP="00084819">
            <w:pPr>
              <w:pStyle w:val="NoSpacing"/>
              <w:numPr>
                <w:ilvl w:val="0"/>
                <w:numId w:val="2"/>
              </w:numPr>
              <w:ind w:left="222" w:hanging="180"/>
              <w:rPr>
                <w:sz w:val="20"/>
                <w:szCs w:val="20"/>
              </w:rPr>
            </w:pPr>
            <w:r w:rsidRPr="001B14F6">
              <w:rPr>
                <w:sz w:val="20"/>
                <w:szCs w:val="20"/>
              </w:rPr>
              <w:t>Develop/Execute SIT Test Cases</w:t>
            </w:r>
          </w:p>
          <w:p w:rsidR="00084819" w:rsidRPr="001B14F6" w:rsidRDefault="00084819" w:rsidP="00084819">
            <w:pPr>
              <w:pStyle w:val="NoSpacing"/>
              <w:numPr>
                <w:ilvl w:val="0"/>
                <w:numId w:val="2"/>
              </w:numPr>
              <w:ind w:left="222" w:hanging="180"/>
              <w:rPr>
                <w:sz w:val="20"/>
                <w:szCs w:val="20"/>
              </w:rPr>
            </w:pPr>
            <w:r w:rsidRPr="001B14F6">
              <w:rPr>
                <w:sz w:val="20"/>
                <w:szCs w:val="20"/>
              </w:rPr>
              <w:t>Verify Bug Fixes</w:t>
            </w:r>
          </w:p>
          <w:p w:rsidR="00084819" w:rsidRPr="001B14F6" w:rsidRDefault="00084819" w:rsidP="00084819">
            <w:pPr>
              <w:pStyle w:val="NoSpacing"/>
              <w:numPr>
                <w:ilvl w:val="0"/>
                <w:numId w:val="2"/>
              </w:numPr>
              <w:ind w:left="222" w:hanging="180"/>
              <w:rPr>
                <w:sz w:val="20"/>
                <w:szCs w:val="20"/>
              </w:rPr>
            </w:pPr>
            <w:r w:rsidRPr="001B14F6">
              <w:rPr>
                <w:sz w:val="20"/>
                <w:szCs w:val="20"/>
              </w:rPr>
              <w:t>Lead System Integration Testing</w:t>
            </w:r>
          </w:p>
          <w:p w:rsidR="00084819" w:rsidRPr="001B14F6" w:rsidRDefault="00084819" w:rsidP="00084819">
            <w:pPr>
              <w:pStyle w:val="NoSpacing"/>
              <w:numPr>
                <w:ilvl w:val="0"/>
                <w:numId w:val="2"/>
              </w:numPr>
              <w:ind w:left="222" w:hanging="180"/>
              <w:rPr>
                <w:sz w:val="20"/>
                <w:szCs w:val="20"/>
              </w:rPr>
            </w:pPr>
            <w:r w:rsidRPr="001B14F6">
              <w:rPr>
                <w:sz w:val="20"/>
                <w:szCs w:val="20"/>
              </w:rPr>
              <w:t>Prepare SIT Final Report / Exit Criteria</w:t>
            </w:r>
          </w:p>
          <w:p w:rsidR="00084819" w:rsidRPr="001B14F6" w:rsidRDefault="00084819" w:rsidP="00084819">
            <w:pPr>
              <w:pStyle w:val="NoSpacing"/>
              <w:numPr>
                <w:ilvl w:val="0"/>
                <w:numId w:val="2"/>
              </w:numPr>
              <w:ind w:left="222" w:hanging="180"/>
              <w:rPr>
                <w:sz w:val="20"/>
                <w:szCs w:val="20"/>
              </w:rPr>
            </w:pPr>
            <w:r w:rsidRPr="001B14F6">
              <w:rPr>
                <w:sz w:val="20"/>
                <w:szCs w:val="20"/>
              </w:rPr>
              <w:t>Advise UAT Planning</w:t>
            </w:r>
          </w:p>
          <w:p w:rsidR="00084819" w:rsidRPr="001B14F6" w:rsidRDefault="00084819" w:rsidP="00084819">
            <w:pPr>
              <w:pStyle w:val="NoSpacing"/>
              <w:numPr>
                <w:ilvl w:val="0"/>
                <w:numId w:val="2"/>
              </w:numPr>
              <w:ind w:left="222" w:hanging="180"/>
              <w:rPr>
                <w:sz w:val="20"/>
                <w:szCs w:val="20"/>
              </w:rPr>
            </w:pPr>
            <w:r w:rsidRPr="001B14F6">
              <w:rPr>
                <w:sz w:val="20"/>
                <w:szCs w:val="20"/>
              </w:rPr>
              <w:t>Coordinate SIT and advise during UAT</w:t>
            </w:r>
          </w:p>
        </w:tc>
        <w:tc>
          <w:tcPr>
            <w:tcW w:w="650" w:type="pct"/>
            <w:tcBorders>
              <w:right w:val="single" w:sz="4" w:space="0" w:color="auto"/>
            </w:tcBorders>
          </w:tcPr>
          <w:p w:rsidR="00084819" w:rsidRPr="001B14F6" w:rsidRDefault="00084819" w:rsidP="00BC32C7">
            <w:pPr>
              <w:pStyle w:val="Tablebullet2"/>
              <w:numPr>
                <w:ilvl w:val="0"/>
                <w:numId w:val="0"/>
              </w:numPr>
              <w:spacing w:after="0"/>
              <w:rPr>
                <w:rFonts w:ascii="Source Sans Pro" w:hAnsi="Source Sans Pro" w:cs="Arial"/>
              </w:rPr>
            </w:pPr>
            <w:r w:rsidRPr="001B14F6">
              <w:rPr>
                <w:rFonts w:ascii="Source Sans Pro" w:hAnsi="Source Sans Pro" w:cs="Arial"/>
              </w:rPr>
              <w:t>50%</w:t>
            </w:r>
          </w:p>
        </w:tc>
      </w:tr>
      <w:tr w:rsidR="00084819" w:rsidRPr="001B14F6" w:rsidTr="00BC32C7">
        <w:trPr>
          <w:cantSplit/>
          <w:trHeight w:val="826"/>
        </w:trPr>
        <w:tc>
          <w:tcPr>
            <w:tcW w:w="1034" w:type="pct"/>
          </w:tcPr>
          <w:p w:rsidR="00084819" w:rsidRPr="001B14F6" w:rsidRDefault="00084819" w:rsidP="00BC32C7">
            <w:pPr>
              <w:pStyle w:val="TableText"/>
              <w:spacing w:before="0" w:after="60"/>
              <w:rPr>
                <w:rFonts w:ascii="Source Sans Pro" w:hAnsi="Source Sans Pro"/>
                <w:b/>
                <w:sz w:val="20"/>
                <w:szCs w:val="20"/>
              </w:rPr>
            </w:pPr>
            <w:r w:rsidRPr="001B14F6">
              <w:rPr>
                <w:rFonts w:ascii="Source Sans Pro" w:hAnsi="Source Sans Pro"/>
                <w:b/>
                <w:sz w:val="20"/>
                <w:szCs w:val="20"/>
              </w:rPr>
              <w:t>QA Analysts</w:t>
            </w:r>
          </w:p>
          <w:p w:rsidR="00084819" w:rsidRPr="001B14F6" w:rsidRDefault="00084819" w:rsidP="00BC32C7">
            <w:pPr>
              <w:pStyle w:val="TableText"/>
              <w:spacing w:before="0" w:after="60"/>
              <w:rPr>
                <w:rFonts w:ascii="Source Sans Pro" w:hAnsi="Source Sans Pro"/>
                <w:sz w:val="20"/>
                <w:szCs w:val="20"/>
              </w:rPr>
            </w:pPr>
            <w:r w:rsidRPr="001B14F6">
              <w:rPr>
                <w:rFonts w:ascii="Source Sans Pro" w:hAnsi="Source Sans Pro"/>
                <w:sz w:val="20"/>
                <w:szCs w:val="20"/>
              </w:rPr>
              <w:t>TBD (2) consultants</w:t>
            </w:r>
          </w:p>
        </w:tc>
        <w:tc>
          <w:tcPr>
            <w:tcW w:w="3316" w:type="pct"/>
            <w:tcBorders>
              <w:right w:val="single" w:sz="4" w:space="0" w:color="auto"/>
            </w:tcBorders>
          </w:tcPr>
          <w:p w:rsidR="00084819" w:rsidRPr="001B14F6" w:rsidRDefault="00084819" w:rsidP="00084819">
            <w:pPr>
              <w:pStyle w:val="NoSpacing"/>
              <w:numPr>
                <w:ilvl w:val="0"/>
                <w:numId w:val="2"/>
              </w:numPr>
              <w:ind w:left="222" w:hanging="180"/>
              <w:rPr>
                <w:sz w:val="20"/>
                <w:szCs w:val="20"/>
              </w:rPr>
            </w:pPr>
            <w:r w:rsidRPr="001B14F6">
              <w:rPr>
                <w:sz w:val="20"/>
                <w:szCs w:val="20"/>
              </w:rPr>
              <w:t>Develop SIT and Performance test cases</w:t>
            </w:r>
          </w:p>
          <w:p w:rsidR="00084819" w:rsidRPr="001B14F6" w:rsidRDefault="00084819" w:rsidP="00084819">
            <w:pPr>
              <w:pStyle w:val="NoSpacing"/>
              <w:numPr>
                <w:ilvl w:val="0"/>
                <w:numId w:val="2"/>
              </w:numPr>
              <w:ind w:left="222" w:hanging="180"/>
              <w:rPr>
                <w:sz w:val="20"/>
                <w:szCs w:val="20"/>
              </w:rPr>
            </w:pPr>
            <w:r w:rsidRPr="001B14F6">
              <w:rPr>
                <w:sz w:val="20"/>
                <w:szCs w:val="20"/>
              </w:rPr>
              <w:t>Develop/Execute SIT Test Cases</w:t>
            </w:r>
          </w:p>
          <w:p w:rsidR="00084819" w:rsidRPr="001B14F6" w:rsidRDefault="00084819" w:rsidP="00084819">
            <w:pPr>
              <w:pStyle w:val="NoSpacing"/>
              <w:numPr>
                <w:ilvl w:val="0"/>
                <w:numId w:val="2"/>
              </w:numPr>
              <w:ind w:left="222" w:hanging="180"/>
              <w:rPr>
                <w:rFonts w:ascii="Source Sans Pro" w:hAnsi="Source Sans Pro"/>
                <w:sz w:val="20"/>
                <w:szCs w:val="20"/>
              </w:rPr>
            </w:pPr>
            <w:r w:rsidRPr="001B14F6">
              <w:rPr>
                <w:sz w:val="20"/>
                <w:szCs w:val="20"/>
              </w:rPr>
              <w:t>Verify Bug Fixes</w:t>
            </w:r>
          </w:p>
        </w:tc>
        <w:tc>
          <w:tcPr>
            <w:tcW w:w="650" w:type="pct"/>
            <w:tcBorders>
              <w:right w:val="single" w:sz="4" w:space="0" w:color="auto"/>
            </w:tcBorders>
          </w:tcPr>
          <w:p w:rsidR="00084819" w:rsidRPr="001B14F6" w:rsidRDefault="00084819" w:rsidP="00BC32C7">
            <w:pPr>
              <w:pStyle w:val="Tablebullet2"/>
              <w:numPr>
                <w:ilvl w:val="0"/>
                <w:numId w:val="0"/>
              </w:numPr>
              <w:spacing w:after="0"/>
              <w:rPr>
                <w:rFonts w:ascii="Source Sans Pro" w:hAnsi="Source Sans Pro" w:cs="Arial"/>
              </w:rPr>
            </w:pPr>
            <w:r w:rsidRPr="001B14F6">
              <w:rPr>
                <w:rFonts w:ascii="Source Sans Pro" w:hAnsi="Source Sans Pro" w:cs="Arial"/>
              </w:rPr>
              <w:t>100%</w:t>
            </w:r>
          </w:p>
        </w:tc>
      </w:tr>
    </w:tbl>
    <w:p w:rsidR="00DD601A" w:rsidRDefault="00DD601A"/>
    <w:sectPr w:rsidR="00DD6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orbel"/>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04F3"/>
    <w:multiLevelType w:val="hybridMultilevel"/>
    <w:tmpl w:val="5EA2DEB4"/>
    <w:lvl w:ilvl="0" w:tplc="FFFFFFFF">
      <w:numFmt w:val="bullet"/>
      <w:pStyle w:val="Tablebullet2"/>
      <w:lvlText w:val=""/>
      <w:lvlJc w:val="left"/>
      <w:pPr>
        <w:tabs>
          <w:tab w:val="num" w:pos="440"/>
        </w:tabs>
        <w:ind w:left="440" w:hanging="44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1097F8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7954468"/>
    <w:multiLevelType w:val="hybridMultilevel"/>
    <w:tmpl w:val="F07C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A2BD5"/>
    <w:multiLevelType w:val="hybridMultilevel"/>
    <w:tmpl w:val="B5843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19"/>
    <w:rsid w:val="00084819"/>
    <w:rsid w:val="00DD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19"/>
    <w:pPr>
      <w:spacing w:after="0" w:line="240" w:lineRule="auto"/>
    </w:pPr>
    <w:rPr>
      <w:rFonts w:ascii="Arial" w:eastAsia="Times New Roman" w:hAnsi="Arial" w:cs="Arial"/>
    </w:rPr>
  </w:style>
  <w:style w:type="paragraph" w:styleId="Heading1">
    <w:name w:val="heading 1"/>
    <w:next w:val="Normal"/>
    <w:link w:val="Heading1Char"/>
    <w:qFormat/>
    <w:rsid w:val="00084819"/>
    <w:pPr>
      <w:keepNext/>
      <w:numPr>
        <w:numId w:val="4"/>
      </w:numPr>
      <w:spacing w:before="240" w:after="120" w:line="240" w:lineRule="auto"/>
      <w:outlineLvl w:val="0"/>
    </w:pPr>
    <w:rPr>
      <w:rFonts w:ascii="Arial" w:eastAsia="Times New Roman" w:hAnsi="Arial" w:cs="Arial"/>
      <w:b/>
      <w:bCs/>
      <w:kern w:val="32"/>
      <w:sz w:val="32"/>
      <w:szCs w:val="32"/>
    </w:rPr>
  </w:style>
  <w:style w:type="paragraph" w:styleId="Heading2">
    <w:name w:val="heading 2"/>
    <w:basedOn w:val="Heading1"/>
    <w:next w:val="Normal"/>
    <w:link w:val="Heading2Char"/>
    <w:autoRedefine/>
    <w:qFormat/>
    <w:rsid w:val="00084819"/>
    <w:pPr>
      <w:numPr>
        <w:ilvl w:val="1"/>
      </w:numPr>
      <w:spacing w:before="120"/>
      <w:ind w:left="432" w:hanging="432"/>
      <w:outlineLvl w:val="1"/>
    </w:pPr>
    <w:rPr>
      <w:sz w:val="24"/>
      <w:szCs w:val="24"/>
    </w:rPr>
  </w:style>
  <w:style w:type="paragraph" w:styleId="Heading3">
    <w:name w:val="heading 3"/>
    <w:basedOn w:val="Normal"/>
    <w:next w:val="Normal"/>
    <w:link w:val="Heading3Char"/>
    <w:qFormat/>
    <w:rsid w:val="00084819"/>
    <w:pPr>
      <w:keepNext/>
      <w:numPr>
        <w:ilvl w:val="2"/>
        <w:numId w:val="4"/>
      </w:numPr>
      <w:spacing w:before="60" w:after="120"/>
      <w:ind w:left="432" w:hanging="432"/>
      <w:outlineLvl w:val="2"/>
    </w:pPr>
    <w:rPr>
      <w:b/>
      <w:bCs/>
      <w:color w:val="000000"/>
    </w:rPr>
  </w:style>
  <w:style w:type="paragraph" w:styleId="Heading4">
    <w:name w:val="heading 4"/>
    <w:basedOn w:val="Normal"/>
    <w:next w:val="Normal"/>
    <w:link w:val="Heading4Char"/>
    <w:qFormat/>
    <w:rsid w:val="00084819"/>
    <w:pPr>
      <w:keepNext/>
      <w:numPr>
        <w:ilvl w:val="3"/>
        <w:numId w:val="4"/>
      </w:numPr>
      <w:snapToGrid w:val="0"/>
      <w:outlineLvl w:val="3"/>
    </w:pPr>
    <w:rPr>
      <w:b/>
      <w:bCs/>
      <w:color w:val="0000FF"/>
    </w:rPr>
  </w:style>
  <w:style w:type="paragraph" w:styleId="Heading5">
    <w:name w:val="heading 5"/>
    <w:basedOn w:val="Normal"/>
    <w:next w:val="Normal"/>
    <w:link w:val="Heading5Char"/>
    <w:qFormat/>
    <w:rsid w:val="00084819"/>
    <w:pPr>
      <w:keepNext/>
      <w:numPr>
        <w:ilvl w:val="4"/>
        <w:numId w:val="4"/>
      </w:numPr>
      <w:spacing w:after="80"/>
      <w:outlineLvl w:val="4"/>
    </w:pPr>
    <w:rPr>
      <w:b/>
      <w:bCs/>
    </w:rPr>
  </w:style>
  <w:style w:type="paragraph" w:styleId="Heading6">
    <w:name w:val="heading 6"/>
    <w:basedOn w:val="Normal"/>
    <w:next w:val="Normal"/>
    <w:link w:val="Heading6Char"/>
    <w:qFormat/>
    <w:rsid w:val="00084819"/>
    <w:pPr>
      <w:keepNext/>
      <w:numPr>
        <w:ilvl w:val="5"/>
        <w:numId w:val="4"/>
      </w:numPr>
      <w:pBdr>
        <w:top w:val="single" w:sz="4" w:space="1" w:color="auto"/>
        <w:left w:val="single" w:sz="4" w:space="4" w:color="auto"/>
        <w:bottom w:val="single" w:sz="4" w:space="1" w:color="auto"/>
        <w:right w:val="single" w:sz="4" w:space="4" w:color="auto"/>
      </w:pBdr>
      <w:jc w:val="center"/>
      <w:outlineLvl w:val="5"/>
    </w:pPr>
    <w:rPr>
      <w:b/>
      <w:bCs/>
    </w:rPr>
  </w:style>
  <w:style w:type="paragraph" w:styleId="Heading7">
    <w:name w:val="heading 7"/>
    <w:basedOn w:val="Normal"/>
    <w:next w:val="Normal"/>
    <w:link w:val="Heading7Char"/>
    <w:qFormat/>
    <w:rsid w:val="00084819"/>
    <w:pPr>
      <w:keepNext/>
      <w:numPr>
        <w:ilvl w:val="6"/>
        <w:numId w:val="4"/>
      </w:numPr>
      <w:outlineLvl w:val="6"/>
    </w:pPr>
    <w:rPr>
      <w:b/>
      <w:bCs/>
      <w:i/>
      <w:iCs/>
      <w:color w:val="000000"/>
    </w:rPr>
  </w:style>
  <w:style w:type="paragraph" w:styleId="Heading8">
    <w:name w:val="heading 8"/>
    <w:basedOn w:val="Normal"/>
    <w:next w:val="Normal"/>
    <w:link w:val="Heading8Char"/>
    <w:qFormat/>
    <w:rsid w:val="00084819"/>
    <w:pPr>
      <w:keepNext/>
      <w:numPr>
        <w:ilvl w:val="7"/>
        <w:numId w:val="4"/>
      </w:numPr>
      <w:outlineLvl w:val="7"/>
    </w:pPr>
    <w:rPr>
      <w:b/>
      <w:bCs/>
      <w:sz w:val="28"/>
      <w:szCs w:val="28"/>
    </w:rPr>
  </w:style>
  <w:style w:type="paragraph" w:styleId="Heading9">
    <w:name w:val="heading 9"/>
    <w:basedOn w:val="Normal"/>
    <w:next w:val="Normal"/>
    <w:link w:val="Heading9Char"/>
    <w:qFormat/>
    <w:rsid w:val="00084819"/>
    <w:pPr>
      <w:keepNext/>
      <w:numPr>
        <w:ilvl w:val="8"/>
        <w:numId w:val="4"/>
      </w:numPr>
      <w:outlineLvl w:val="8"/>
    </w:pPr>
    <w:rPr>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819"/>
    <w:rPr>
      <w:rFonts w:ascii="Arial" w:eastAsia="Times New Roman" w:hAnsi="Arial" w:cs="Arial"/>
      <w:b/>
      <w:bCs/>
      <w:kern w:val="32"/>
      <w:sz w:val="32"/>
      <w:szCs w:val="32"/>
    </w:rPr>
  </w:style>
  <w:style w:type="character" w:customStyle="1" w:styleId="Heading2Char">
    <w:name w:val="Heading 2 Char"/>
    <w:basedOn w:val="DefaultParagraphFont"/>
    <w:link w:val="Heading2"/>
    <w:rsid w:val="00084819"/>
    <w:rPr>
      <w:rFonts w:ascii="Arial" w:eastAsia="Times New Roman" w:hAnsi="Arial" w:cs="Arial"/>
      <w:b/>
      <w:bCs/>
      <w:kern w:val="32"/>
      <w:sz w:val="24"/>
      <w:szCs w:val="24"/>
    </w:rPr>
  </w:style>
  <w:style w:type="character" w:customStyle="1" w:styleId="Heading3Char">
    <w:name w:val="Heading 3 Char"/>
    <w:basedOn w:val="DefaultParagraphFont"/>
    <w:link w:val="Heading3"/>
    <w:rsid w:val="00084819"/>
    <w:rPr>
      <w:rFonts w:ascii="Arial" w:eastAsia="Times New Roman" w:hAnsi="Arial" w:cs="Arial"/>
      <w:b/>
      <w:bCs/>
      <w:color w:val="000000"/>
    </w:rPr>
  </w:style>
  <w:style w:type="character" w:customStyle="1" w:styleId="Heading4Char">
    <w:name w:val="Heading 4 Char"/>
    <w:basedOn w:val="DefaultParagraphFont"/>
    <w:link w:val="Heading4"/>
    <w:rsid w:val="00084819"/>
    <w:rPr>
      <w:rFonts w:ascii="Arial" w:eastAsia="Times New Roman" w:hAnsi="Arial" w:cs="Arial"/>
      <w:b/>
      <w:bCs/>
      <w:color w:val="0000FF"/>
    </w:rPr>
  </w:style>
  <w:style w:type="character" w:customStyle="1" w:styleId="Heading5Char">
    <w:name w:val="Heading 5 Char"/>
    <w:basedOn w:val="DefaultParagraphFont"/>
    <w:link w:val="Heading5"/>
    <w:rsid w:val="00084819"/>
    <w:rPr>
      <w:rFonts w:ascii="Arial" w:eastAsia="Times New Roman" w:hAnsi="Arial" w:cs="Arial"/>
      <w:b/>
      <w:bCs/>
    </w:rPr>
  </w:style>
  <w:style w:type="character" w:customStyle="1" w:styleId="Heading6Char">
    <w:name w:val="Heading 6 Char"/>
    <w:basedOn w:val="DefaultParagraphFont"/>
    <w:link w:val="Heading6"/>
    <w:rsid w:val="00084819"/>
    <w:rPr>
      <w:rFonts w:ascii="Arial" w:eastAsia="Times New Roman" w:hAnsi="Arial" w:cs="Arial"/>
      <w:b/>
      <w:bCs/>
    </w:rPr>
  </w:style>
  <w:style w:type="character" w:customStyle="1" w:styleId="Heading7Char">
    <w:name w:val="Heading 7 Char"/>
    <w:basedOn w:val="DefaultParagraphFont"/>
    <w:link w:val="Heading7"/>
    <w:rsid w:val="00084819"/>
    <w:rPr>
      <w:rFonts w:ascii="Arial" w:eastAsia="Times New Roman" w:hAnsi="Arial" w:cs="Arial"/>
      <w:b/>
      <w:bCs/>
      <w:i/>
      <w:iCs/>
      <w:color w:val="000000"/>
    </w:rPr>
  </w:style>
  <w:style w:type="character" w:customStyle="1" w:styleId="Heading8Char">
    <w:name w:val="Heading 8 Char"/>
    <w:basedOn w:val="DefaultParagraphFont"/>
    <w:link w:val="Heading8"/>
    <w:rsid w:val="00084819"/>
    <w:rPr>
      <w:rFonts w:ascii="Arial" w:eastAsia="Times New Roman" w:hAnsi="Arial" w:cs="Arial"/>
      <w:b/>
      <w:bCs/>
      <w:sz w:val="28"/>
      <w:szCs w:val="28"/>
    </w:rPr>
  </w:style>
  <w:style w:type="character" w:customStyle="1" w:styleId="Heading9Char">
    <w:name w:val="Heading 9 Char"/>
    <w:basedOn w:val="DefaultParagraphFont"/>
    <w:link w:val="Heading9"/>
    <w:rsid w:val="00084819"/>
    <w:rPr>
      <w:rFonts w:ascii="Arial" w:eastAsia="Times New Roman" w:hAnsi="Arial" w:cs="Arial"/>
      <w:b/>
      <w:bCs/>
      <w:color w:val="FFFFFF"/>
      <w:sz w:val="24"/>
      <w:szCs w:val="24"/>
    </w:rPr>
  </w:style>
  <w:style w:type="paragraph" w:customStyle="1" w:styleId="Tablebullet2">
    <w:name w:val="*Table bullet 2"/>
    <w:basedOn w:val="Normal"/>
    <w:rsid w:val="00084819"/>
    <w:pPr>
      <w:numPr>
        <w:numId w:val="1"/>
      </w:numPr>
      <w:tabs>
        <w:tab w:val="left" w:pos="552"/>
      </w:tabs>
      <w:spacing w:after="60"/>
    </w:pPr>
    <w:rPr>
      <w:rFonts w:cs="Times New Roman"/>
      <w:sz w:val="20"/>
      <w:szCs w:val="20"/>
    </w:rPr>
  </w:style>
  <w:style w:type="paragraph" w:customStyle="1" w:styleId="TableText">
    <w:name w:val="Table Text"/>
    <w:aliases w:val="table Body Text,tt,table text"/>
    <w:basedOn w:val="BodyText"/>
    <w:rsid w:val="00084819"/>
    <w:pPr>
      <w:spacing w:before="40" w:after="40"/>
    </w:pPr>
    <w:rPr>
      <w:sz w:val="18"/>
      <w:szCs w:val="18"/>
    </w:rPr>
  </w:style>
  <w:style w:type="paragraph" w:customStyle="1" w:styleId="TableHead">
    <w:name w:val="Table Head"/>
    <w:rsid w:val="00084819"/>
    <w:pPr>
      <w:keepNext/>
      <w:spacing w:before="60" w:after="60" w:line="240" w:lineRule="auto"/>
      <w:jc w:val="center"/>
    </w:pPr>
    <w:rPr>
      <w:rFonts w:ascii="Arial" w:eastAsia="Times New Roman" w:hAnsi="Arial" w:cs="Arial"/>
      <w:b/>
      <w:bCs/>
      <w:color w:val="430600"/>
      <w:sz w:val="20"/>
      <w:szCs w:val="20"/>
    </w:rPr>
  </w:style>
  <w:style w:type="paragraph" w:customStyle="1" w:styleId="Default">
    <w:name w:val="Default"/>
    <w:rsid w:val="0008481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084819"/>
    <w:pPr>
      <w:spacing w:after="0" w:line="240" w:lineRule="auto"/>
      <w:ind w:left="360"/>
    </w:pPr>
    <w:rPr>
      <w:rFonts w:ascii="Calibri" w:eastAsia="Times New Roman" w:hAnsi="Calibri" w:cs="Arial"/>
    </w:rPr>
  </w:style>
  <w:style w:type="character" w:customStyle="1" w:styleId="NoSpacingChar">
    <w:name w:val="No Spacing Char"/>
    <w:basedOn w:val="DefaultParagraphFont"/>
    <w:link w:val="NoSpacing"/>
    <w:uiPriority w:val="1"/>
    <w:rsid w:val="00084819"/>
    <w:rPr>
      <w:rFonts w:ascii="Calibri" w:eastAsia="Times New Roman" w:hAnsi="Calibri" w:cs="Arial"/>
    </w:rPr>
  </w:style>
  <w:style w:type="paragraph" w:styleId="BodyText">
    <w:name w:val="Body Text"/>
    <w:basedOn w:val="Normal"/>
    <w:link w:val="BodyTextChar"/>
    <w:uiPriority w:val="99"/>
    <w:semiHidden/>
    <w:unhideWhenUsed/>
    <w:rsid w:val="00084819"/>
    <w:pPr>
      <w:spacing w:after="120"/>
    </w:pPr>
  </w:style>
  <w:style w:type="character" w:customStyle="1" w:styleId="BodyTextChar">
    <w:name w:val="Body Text Char"/>
    <w:basedOn w:val="DefaultParagraphFont"/>
    <w:link w:val="BodyText"/>
    <w:uiPriority w:val="99"/>
    <w:semiHidden/>
    <w:rsid w:val="00084819"/>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19"/>
    <w:pPr>
      <w:spacing w:after="0" w:line="240" w:lineRule="auto"/>
    </w:pPr>
    <w:rPr>
      <w:rFonts w:ascii="Arial" w:eastAsia="Times New Roman" w:hAnsi="Arial" w:cs="Arial"/>
    </w:rPr>
  </w:style>
  <w:style w:type="paragraph" w:styleId="Heading1">
    <w:name w:val="heading 1"/>
    <w:next w:val="Normal"/>
    <w:link w:val="Heading1Char"/>
    <w:qFormat/>
    <w:rsid w:val="00084819"/>
    <w:pPr>
      <w:keepNext/>
      <w:numPr>
        <w:numId w:val="4"/>
      </w:numPr>
      <w:spacing w:before="240" w:after="120" w:line="240" w:lineRule="auto"/>
      <w:outlineLvl w:val="0"/>
    </w:pPr>
    <w:rPr>
      <w:rFonts w:ascii="Arial" w:eastAsia="Times New Roman" w:hAnsi="Arial" w:cs="Arial"/>
      <w:b/>
      <w:bCs/>
      <w:kern w:val="32"/>
      <w:sz w:val="32"/>
      <w:szCs w:val="32"/>
    </w:rPr>
  </w:style>
  <w:style w:type="paragraph" w:styleId="Heading2">
    <w:name w:val="heading 2"/>
    <w:basedOn w:val="Heading1"/>
    <w:next w:val="Normal"/>
    <w:link w:val="Heading2Char"/>
    <w:autoRedefine/>
    <w:qFormat/>
    <w:rsid w:val="00084819"/>
    <w:pPr>
      <w:numPr>
        <w:ilvl w:val="1"/>
      </w:numPr>
      <w:spacing w:before="120"/>
      <w:ind w:left="432" w:hanging="432"/>
      <w:outlineLvl w:val="1"/>
    </w:pPr>
    <w:rPr>
      <w:sz w:val="24"/>
      <w:szCs w:val="24"/>
    </w:rPr>
  </w:style>
  <w:style w:type="paragraph" w:styleId="Heading3">
    <w:name w:val="heading 3"/>
    <w:basedOn w:val="Normal"/>
    <w:next w:val="Normal"/>
    <w:link w:val="Heading3Char"/>
    <w:qFormat/>
    <w:rsid w:val="00084819"/>
    <w:pPr>
      <w:keepNext/>
      <w:numPr>
        <w:ilvl w:val="2"/>
        <w:numId w:val="4"/>
      </w:numPr>
      <w:spacing w:before="60" w:after="120"/>
      <w:ind w:left="432" w:hanging="432"/>
      <w:outlineLvl w:val="2"/>
    </w:pPr>
    <w:rPr>
      <w:b/>
      <w:bCs/>
      <w:color w:val="000000"/>
    </w:rPr>
  </w:style>
  <w:style w:type="paragraph" w:styleId="Heading4">
    <w:name w:val="heading 4"/>
    <w:basedOn w:val="Normal"/>
    <w:next w:val="Normal"/>
    <w:link w:val="Heading4Char"/>
    <w:qFormat/>
    <w:rsid w:val="00084819"/>
    <w:pPr>
      <w:keepNext/>
      <w:numPr>
        <w:ilvl w:val="3"/>
        <w:numId w:val="4"/>
      </w:numPr>
      <w:snapToGrid w:val="0"/>
      <w:outlineLvl w:val="3"/>
    </w:pPr>
    <w:rPr>
      <w:b/>
      <w:bCs/>
      <w:color w:val="0000FF"/>
    </w:rPr>
  </w:style>
  <w:style w:type="paragraph" w:styleId="Heading5">
    <w:name w:val="heading 5"/>
    <w:basedOn w:val="Normal"/>
    <w:next w:val="Normal"/>
    <w:link w:val="Heading5Char"/>
    <w:qFormat/>
    <w:rsid w:val="00084819"/>
    <w:pPr>
      <w:keepNext/>
      <w:numPr>
        <w:ilvl w:val="4"/>
        <w:numId w:val="4"/>
      </w:numPr>
      <w:spacing w:after="80"/>
      <w:outlineLvl w:val="4"/>
    </w:pPr>
    <w:rPr>
      <w:b/>
      <w:bCs/>
    </w:rPr>
  </w:style>
  <w:style w:type="paragraph" w:styleId="Heading6">
    <w:name w:val="heading 6"/>
    <w:basedOn w:val="Normal"/>
    <w:next w:val="Normal"/>
    <w:link w:val="Heading6Char"/>
    <w:qFormat/>
    <w:rsid w:val="00084819"/>
    <w:pPr>
      <w:keepNext/>
      <w:numPr>
        <w:ilvl w:val="5"/>
        <w:numId w:val="4"/>
      </w:numPr>
      <w:pBdr>
        <w:top w:val="single" w:sz="4" w:space="1" w:color="auto"/>
        <w:left w:val="single" w:sz="4" w:space="4" w:color="auto"/>
        <w:bottom w:val="single" w:sz="4" w:space="1" w:color="auto"/>
        <w:right w:val="single" w:sz="4" w:space="4" w:color="auto"/>
      </w:pBdr>
      <w:jc w:val="center"/>
      <w:outlineLvl w:val="5"/>
    </w:pPr>
    <w:rPr>
      <w:b/>
      <w:bCs/>
    </w:rPr>
  </w:style>
  <w:style w:type="paragraph" w:styleId="Heading7">
    <w:name w:val="heading 7"/>
    <w:basedOn w:val="Normal"/>
    <w:next w:val="Normal"/>
    <w:link w:val="Heading7Char"/>
    <w:qFormat/>
    <w:rsid w:val="00084819"/>
    <w:pPr>
      <w:keepNext/>
      <w:numPr>
        <w:ilvl w:val="6"/>
        <w:numId w:val="4"/>
      </w:numPr>
      <w:outlineLvl w:val="6"/>
    </w:pPr>
    <w:rPr>
      <w:b/>
      <w:bCs/>
      <w:i/>
      <w:iCs/>
      <w:color w:val="000000"/>
    </w:rPr>
  </w:style>
  <w:style w:type="paragraph" w:styleId="Heading8">
    <w:name w:val="heading 8"/>
    <w:basedOn w:val="Normal"/>
    <w:next w:val="Normal"/>
    <w:link w:val="Heading8Char"/>
    <w:qFormat/>
    <w:rsid w:val="00084819"/>
    <w:pPr>
      <w:keepNext/>
      <w:numPr>
        <w:ilvl w:val="7"/>
        <w:numId w:val="4"/>
      </w:numPr>
      <w:outlineLvl w:val="7"/>
    </w:pPr>
    <w:rPr>
      <w:b/>
      <w:bCs/>
      <w:sz w:val="28"/>
      <w:szCs w:val="28"/>
    </w:rPr>
  </w:style>
  <w:style w:type="paragraph" w:styleId="Heading9">
    <w:name w:val="heading 9"/>
    <w:basedOn w:val="Normal"/>
    <w:next w:val="Normal"/>
    <w:link w:val="Heading9Char"/>
    <w:qFormat/>
    <w:rsid w:val="00084819"/>
    <w:pPr>
      <w:keepNext/>
      <w:numPr>
        <w:ilvl w:val="8"/>
        <w:numId w:val="4"/>
      </w:numPr>
      <w:outlineLvl w:val="8"/>
    </w:pPr>
    <w:rPr>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819"/>
    <w:rPr>
      <w:rFonts w:ascii="Arial" w:eastAsia="Times New Roman" w:hAnsi="Arial" w:cs="Arial"/>
      <w:b/>
      <w:bCs/>
      <w:kern w:val="32"/>
      <w:sz w:val="32"/>
      <w:szCs w:val="32"/>
    </w:rPr>
  </w:style>
  <w:style w:type="character" w:customStyle="1" w:styleId="Heading2Char">
    <w:name w:val="Heading 2 Char"/>
    <w:basedOn w:val="DefaultParagraphFont"/>
    <w:link w:val="Heading2"/>
    <w:rsid w:val="00084819"/>
    <w:rPr>
      <w:rFonts w:ascii="Arial" w:eastAsia="Times New Roman" w:hAnsi="Arial" w:cs="Arial"/>
      <w:b/>
      <w:bCs/>
      <w:kern w:val="32"/>
      <w:sz w:val="24"/>
      <w:szCs w:val="24"/>
    </w:rPr>
  </w:style>
  <w:style w:type="character" w:customStyle="1" w:styleId="Heading3Char">
    <w:name w:val="Heading 3 Char"/>
    <w:basedOn w:val="DefaultParagraphFont"/>
    <w:link w:val="Heading3"/>
    <w:rsid w:val="00084819"/>
    <w:rPr>
      <w:rFonts w:ascii="Arial" w:eastAsia="Times New Roman" w:hAnsi="Arial" w:cs="Arial"/>
      <w:b/>
      <w:bCs/>
      <w:color w:val="000000"/>
    </w:rPr>
  </w:style>
  <w:style w:type="character" w:customStyle="1" w:styleId="Heading4Char">
    <w:name w:val="Heading 4 Char"/>
    <w:basedOn w:val="DefaultParagraphFont"/>
    <w:link w:val="Heading4"/>
    <w:rsid w:val="00084819"/>
    <w:rPr>
      <w:rFonts w:ascii="Arial" w:eastAsia="Times New Roman" w:hAnsi="Arial" w:cs="Arial"/>
      <w:b/>
      <w:bCs/>
      <w:color w:val="0000FF"/>
    </w:rPr>
  </w:style>
  <w:style w:type="character" w:customStyle="1" w:styleId="Heading5Char">
    <w:name w:val="Heading 5 Char"/>
    <w:basedOn w:val="DefaultParagraphFont"/>
    <w:link w:val="Heading5"/>
    <w:rsid w:val="00084819"/>
    <w:rPr>
      <w:rFonts w:ascii="Arial" w:eastAsia="Times New Roman" w:hAnsi="Arial" w:cs="Arial"/>
      <w:b/>
      <w:bCs/>
    </w:rPr>
  </w:style>
  <w:style w:type="character" w:customStyle="1" w:styleId="Heading6Char">
    <w:name w:val="Heading 6 Char"/>
    <w:basedOn w:val="DefaultParagraphFont"/>
    <w:link w:val="Heading6"/>
    <w:rsid w:val="00084819"/>
    <w:rPr>
      <w:rFonts w:ascii="Arial" w:eastAsia="Times New Roman" w:hAnsi="Arial" w:cs="Arial"/>
      <w:b/>
      <w:bCs/>
    </w:rPr>
  </w:style>
  <w:style w:type="character" w:customStyle="1" w:styleId="Heading7Char">
    <w:name w:val="Heading 7 Char"/>
    <w:basedOn w:val="DefaultParagraphFont"/>
    <w:link w:val="Heading7"/>
    <w:rsid w:val="00084819"/>
    <w:rPr>
      <w:rFonts w:ascii="Arial" w:eastAsia="Times New Roman" w:hAnsi="Arial" w:cs="Arial"/>
      <w:b/>
      <w:bCs/>
      <w:i/>
      <w:iCs/>
      <w:color w:val="000000"/>
    </w:rPr>
  </w:style>
  <w:style w:type="character" w:customStyle="1" w:styleId="Heading8Char">
    <w:name w:val="Heading 8 Char"/>
    <w:basedOn w:val="DefaultParagraphFont"/>
    <w:link w:val="Heading8"/>
    <w:rsid w:val="00084819"/>
    <w:rPr>
      <w:rFonts w:ascii="Arial" w:eastAsia="Times New Roman" w:hAnsi="Arial" w:cs="Arial"/>
      <w:b/>
      <w:bCs/>
      <w:sz w:val="28"/>
      <w:szCs w:val="28"/>
    </w:rPr>
  </w:style>
  <w:style w:type="character" w:customStyle="1" w:styleId="Heading9Char">
    <w:name w:val="Heading 9 Char"/>
    <w:basedOn w:val="DefaultParagraphFont"/>
    <w:link w:val="Heading9"/>
    <w:rsid w:val="00084819"/>
    <w:rPr>
      <w:rFonts w:ascii="Arial" w:eastAsia="Times New Roman" w:hAnsi="Arial" w:cs="Arial"/>
      <w:b/>
      <w:bCs/>
      <w:color w:val="FFFFFF"/>
      <w:sz w:val="24"/>
      <w:szCs w:val="24"/>
    </w:rPr>
  </w:style>
  <w:style w:type="paragraph" w:customStyle="1" w:styleId="Tablebullet2">
    <w:name w:val="*Table bullet 2"/>
    <w:basedOn w:val="Normal"/>
    <w:rsid w:val="00084819"/>
    <w:pPr>
      <w:numPr>
        <w:numId w:val="1"/>
      </w:numPr>
      <w:tabs>
        <w:tab w:val="left" w:pos="552"/>
      </w:tabs>
      <w:spacing w:after="60"/>
    </w:pPr>
    <w:rPr>
      <w:rFonts w:cs="Times New Roman"/>
      <w:sz w:val="20"/>
      <w:szCs w:val="20"/>
    </w:rPr>
  </w:style>
  <w:style w:type="paragraph" w:customStyle="1" w:styleId="TableText">
    <w:name w:val="Table Text"/>
    <w:aliases w:val="table Body Text,tt,table text"/>
    <w:basedOn w:val="BodyText"/>
    <w:rsid w:val="00084819"/>
    <w:pPr>
      <w:spacing w:before="40" w:after="40"/>
    </w:pPr>
    <w:rPr>
      <w:sz w:val="18"/>
      <w:szCs w:val="18"/>
    </w:rPr>
  </w:style>
  <w:style w:type="paragraph" w:customStyle="1" w:styleId="TableHead">
    <w:name w:val="Table Head"/>
    <w:rsid w:val="00084819"/>
    <w:pPr>
      <w:keepNext/>
      <w:spacing w:before="60" w:after="60" w:line="240" w:lineRule="auto"/>
      <w:jc w:val="center"/>
    </w:pPr>
    <w:rPr>
      <w:rFonts w:ascii="Arial" w:eastAsia="Times New Roman" w:hAnsi="Arial" w:cs="Arial"/>
      <w:b/>
      <w:bCs/>
      <w:color w:val="430600"/>
      <w:sz w:val="20"/>
      <w:szCs w:val="20"/>
    </w:rPr>
  </w:style>
  <w:style w:type="paragraph" w:customStyle="1" w:styleId="Default">
    <w:name w:val="Default"/>
    <w:rsid w:val="0008481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084819"/>
    <w:pPr>
      <w:spacing w:after="0" w:line="240" w:lineRule="auto"/>
      <w:ind w:left="360"/>
    </w:pPr>
    <w:rPr>
      <w:rFonts w:ascii="Calibri" w:eastAsia="Times New Roman" w:hAnsi="Calibri" w:cs="Arial"/>
    </w:rPr>
  </w:style>
  <w:style w:type="character" w:customStyle="1" w:styleId="NoSpacingChar">
    <w:name w:val="No Spacing Char"/>
    <w:basedOn w:val="DefaultParagraphFont"/>
    <w:link w:val="NoSpacing"/>
    <w:uiPriority w:val="1"/>
    <w:rsid w:val="00084819"/>
    <w:rPr>
      <w:rFonts w:ascii="Calibri" w:eastAsia="Times New Roman" w:hAnsi="Calibri" w:cs="Arial"/>
    </w:rPr>
  </w:style>
  <w:style w:type="paragraph" w:styleId="BodyText">
    <w:name w:val="Body Text"/>
    <w:basedOn w:val="Normal"/>
    <w:link w:val="BodyTextChar"/>
    <w:uiPriority w:val="99"/>
    <w:semiHidden/>
    <w:unhideWhenUsed/>
    <w:rsid w:val="00084819"/>
    <w:pPr>
      <w:spacing w:after="120"/>
    </w:pPr>
  </w:style>
  <w:style w:type="character" w:customStyle="1" w:styleId="BodyTextChar">
    <w:name w:val="Body Text Char"/>
    <w:basedOn w:val="DefaultParagraphFont"/>
    <w:link w:val="BodyText"/>
    <w:uiPriority w:val="99"/>
    <w:semiHidden/>
    <w:rsid w:val="0008481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Dencker, Claudia</dc:creator>
  <cp:lastModifiedBy>Dencker, Claudia</cp:lastModifiedBy>
  <cp:revision>1</cp:revision>
  <dcterms:created xsi:type="dcterms:W3CDTF">2014-01-07T19:21:00Z</dcterms:created>
  <dcterms:modified xsi:type="dcterms:W3CDTF">2014-01-07T19:22:00Z</dcterms:modified>
</cp:coreProperties>
</file>